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ook w:val="04A0" w:firstRow="1" w:lastRow="0" w:firstColumn="1" w:lastColumn="0" w:noHBand="0" w:noVBand="1"/>
      </w:tblPr>
      <w:tblGrid>
        <w:gridCol w:w="3584"/>
        <w:gridCol w:w="2954"/>
        <w:gridCol w:w="3033"/>
      </w:tblGrid>
      <w:tr w:rsidR="009747CD" w:rsidTr="009747CD">
        <w:trPr>
          <w:trHeight w:val="1410"/>
        </w:trPr>
        <w:tc>
          <w:tcPr>
            <w:tcW w:w="3681" w:type="dxa"/>
            <w:tcBorders>
              <w:top w:val="nil"/>
              <w:left w:val="nil"/>
              <w:bottom w:val="nil"/>
              <w:right w:val="nil"/>
            </w:tcBorders>
            <w:hideMark/>
          </w:tcPr>
          <w:p w:rsidR="009747CD" w:rsidRDefault="00D55021">
            <w:pPr>
              <w:spacing w:line="278" w:lineRule="exact"/>
              <w:rPr>
                <w:rFonts w:ascii="Times New Roman" w:eastAsia="Times New Roman" w:hAnsi="Times New Roman" w:cs="Times New Roman"/>
                <w:color w:val="000000"/>
                <w:spacing w:val="3"/>
                <w:sz w:val="24"/>
                <w:szCs w:val="24"/>
                <w:lang w:val="kk-KZ" w:eastAsia="ru-RU"/>
              </w:rPr>
            </w:pPr>
            <w:r>
              <w:rPr>
                <w:noProof/>
                <w:lang w:eastAsia="ru-RU"/>
              </w:rPr>
              <w:drawing>
                <wp:anchor distT="0" distB="0" distL="114300" distR="114300" simplePos="0" relativeHeight="251660288" behindDoc="0" locked="0" layoutInCell="1" allowOverlap="1" wp14:anchorId="329733F3" wp14:editId="6DB0C964">
                  <wp:simplePos x="0" y="0"/>
                  <wp:positionH relativeFrom="column">
                    <wp:posOffset>-375285</wp:posOffset>
                  </wp:positionH>
                  <wp:positionV relativeFrom="paragraph">
                    <wp:posOffset>-234315</wp:posOffset>
                  </wp:positionV>
                  <wp:extent cx="6505575" cy="2057400"/>
                  <wp:effectExtent l="0" t="0" r="9525" b="0"/>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5055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7CD">
              <w:rPr>
                <w:rFonts w:ascii="Times New Roman" w:eastAsia="Times New Roman" w:hAnsi="Times New Roman" w:cs="Times New Roman"/>
                <w:color w:val="000000"/>
                <w:spacing w:val="3"/>
                <w:sz w:val="24"/>
                <w:szCs w:val="24"/>
                <w:lang w:val="kk-KZ" w:eastAsia="ru-RU"/>
              </w:rPr>
              <w:t>КЕАҚ «</w:t>
            </w:r>
            <w:r w:rsidR="009747CD">
              <w:rPr>
                <w:rFonts w:ascii="Times New Roman" w:eastAsia="Times New Roman" w:hAnsi="Times New Roman" w:cs="Times New Roman"/>
                <w:color w:val="000000"/>
                <w:spacing w:val="3"/>
                <w:sz w:val="24"/>
                <w:szCs w:val="24"/>
                <w:lang w:eastAsia="ru-RU"/>
              </w:rPr>
              <w:t>А.Байтурсынов атын</w:t>
            </w:r>
            <w:r w:rsidR="009747CD">
              <w:rPr>
                <w:rFonts w:ascii="Times New Roman" w:eastAsia="Times New Roman" w:hAnsi="Times New Roman" w:cs="Times New Roman"/>
                <w:color w:val="000000"/>
                <w:spacing w:val="3"/>
                <w:sz w:val="24"/>
                <w:szCs w:val="24"/>
                <w:lang w:val="kk-KZ" w:eastAsia="ru-RU"/>
              </w:rPr>
              <w:t>дағы</w:t>
            </w:r>
          </w:p>
          <w:p w:rsidR="009747CD" w:rsidRDefault="009747CD">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Қостанай</w:t>
            </w:r>
          </w:p>
          <w:p w:rsidR="009747CD" w:rsidRDefault="009747CD">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өнірлік</w:t>
            </w:r>
          </w:p>
          <w:p w:rsidR="009747CD" w:rsidRDefault="009747CD">
            <w:pPr>
              <w:spacing w:line="278" w:lineRule="exact"/>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4"/>
                <w:szCs w:val="24"/>
                <w:lang w:val="kk-KZ" w:eastAsia="ru-RU"/>
              </w:rPr>
              <w:t>университеті</w:t>
            </w:r>
            <w:r>
              <w:rPr>
                <w:rFonts w:ascii="Times New Roman" w:eastAsia="Times New Roman" w:hAnsi="Times New Roman" w:cs="Times New Roman"/>
                <w:color w:val="000000"/>
                <w:spacing w:val="3"/>
                <w:sz w:val="24"/>
                <w:szCs w:val="24"/>
                <w:lang w:eastAsia="ru-RU"/>
              </w:rPr>
              <w:t>»</w:t>
            </w:r>
          </w:p>
        </w:tc>
        <w:tc>
          <w:tcPr>
            <w:tcW w:w="3118" w:type="dxa"/>
            <w:tcBorders>
              <w:top w:val="nil"/>
              <w:left w:val="nil"/>
              <w:bottom w:val="nil"/>
              <w:right w:val="nil"/>
            </w:tcBorders>
            <w:hideMark/>
          </w:tcPr>
          <w:p w:rsidR="009747CD" w:rsidRDefault="009747CD">
            <w:pPr>
              <w:spacing w:line="278" w:lineRule="exact"/>
              <w:jc w:val="center"/>
              <w:rPr>
                <w:rFonts w:ascii="Times New Roman" w:eastAsia="Times New Roman" w:hAnsi="Times New Roman" w:cs="Times New Roman"/>
                <w:color w:val="000000"/>
                <w:spacing w:val="3"/>
                <w:sz w:val="28"/>
                <w:szCs w:val="28"/>
                <w:lang w:eastAsia="ru-RU"/>
              </w:rPr>
            </w:pPr>
            <w:r>
              <w:rPr>
                <w:noProof/>
                <w:lang w:eastAsia="ru-RU"/>
              </w:rPr>
              <w:drawing>
                <wp:anchor distT="0" distB="0" distL="114300" distR="114300" simplePos="0" relativeHeight="251659264" behindDoc="0" locked="0" layoutInCell="1" allowOverlap="1" wp14:anchorId="1A496CF3" wp14:editId="0DE55915">
                  <wp:simplePos x="0" y="0"/>
                  <wp:positionH relativeFrom="column">
                    <wp:posOffset>302895</wp:posOffset>
                  </wp:positionH>
                  <wp:positionV relativeFrom="page">
                    <wp:posOffset>12700</wp:posOffset>
                  </wp:positionV>
                  <wp:extent cx="1000125" cy="85788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57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3" w:type="dxa"/>
            <w:tcBorders>
              <w:top w:val="nil"/>
              <w:left w:val="nil"/>
              <w:bottom w:val="nil"/>
              <w:right w:val="nil"/>
            </w:tcBorders>
            <w:hideMark/>
          </w:tcPr>
          <w:p w:rsidR="009747CD" w:rsidRDefault="009747CD">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Бекітемін</w:t>
            </w:r>
          </w:p>
          <w:p w:rsidR="009747CD" w:rsidRDefault="009747CD">
            <w:pPr>
              <w:spacing w:line="278" w:lineRule="exac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val="kk-KZ" w:eastAsia="ru-RU"/>
              </w:rPr>
              <w:t xml:space="preserve">Басқарма Төрағасының – Ректор м.а. </w:t>
            </w:r>
          </w:p>
          <w:p w:rsidR="009747CD" w:rsidRDefault="009747CD">
            <w:pPr>
              <w:spacing w:line="278" w:lineRule="exact"/>
              <w:ind w:left="46" w:hanging="46"/>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___________</w:t>
            </w:r>
            <w:r>
              <w:rPr>
                <w:rFonts w:ascii="Times New Roman" w:eastAsia="Times New Roman" w:hAnsi="Times New Roman" w:cs="Times New Roman"/>
                <w:color w:val="000000"/>
                <w:spacing w:val="3"/>
                <w:sz w:val="24"/>
                <w:szCs w:val="24"/>
                <w:u w:val="single"/>
                <w:lang w:eastAsia="ru-RU"/>
              </w:rPr>
              <w:t xml:space="preserve"> </w:t>
            </w:r>
            <w:r>
              <w:rPr>
                <w:rFonts w:ascii="Times New Roman" w:eastAsia="Times New Roman" w:hAnsi="Times New Roman" w:cs="Times New Roman"/>
                <w:color w:val="000000"/>
                <w:spacing w:val="3"/>
                <w:sz w:val="24"/>
                <w:szCs w:val="24"/>
                <w:lang w:eastAsia="ru-RU"/>
              </w:rPr>
              <w:t>А.Дощанова</w:t>
            </w:r>
          </w:p>
          <w:p w:rsidR="009747CD" w:rsidRDefault="009747CD">
            <w:pPr>
              <w:spacing w:line="278" w:lineRule="exact"/>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4"/>
                <w:szCs w:val="24"/>
                <w:lang w:eastAsia="ru-RU"/>
              </w:rPr>
              <w:t>____________ 2020 г.</w:t>
            </w:r>
          </w:p>
        </w:tc>
      </w:tr>
    </w:tbl>
    <w:p w:rsidR="009747CD" w:rsidRDefault="009747CD" w:rsidP="009747CD">
      <w:pPr>
        <w:shd w:val="clear" w:color="auto" w:fill="FFFFFF"/>
        <w:spacing w:after="0" w:line="278" w:lineRule="exact"/>
        <w:jc w:val="center"/>
        <w:rPr>
          <w:rFonts w:ascii="Times New Roman" w:eastAsia="Times New Roman" w:hAnsi="Times New Roman" w:cs="Times New Roman"/>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D55021" w:rsidRDefault="00D55021" w:rsidP="00D55021">
      <w:pPr>
        <w:framePr w:wrap="none" w:vAnchor="page" w:hAnchor="page" w:x="685" w:y="1608"/>
        <w:rPr>
          <w:sz w:val="0"/>
          <w:szCs w:val="0"/>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9747CD">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D55021">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D55021">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9747CD" w:rsidRDefault="009747CD"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val="kk-KZ" w:eastAsia="ru-RU"/>
        </w:rPr>
      </w:pPr>
      <w:r>
        <w:rPr>
          <w:rFonts w:ascii="Times New Roman" w:eastAsia="Times New Roman" w:hAnsi="Times New Roman" w:cs="Times New Roman"/>
          <w:b/>
          <w:color w:val="000000"/>
          <w:spacing w:val="3"/>
          <w:sz w:val="28"/>
          <w:szCs w:val="28"/>
          <w:lang w:val="kk-KZ" w:eastAsia="ru-RU"/>
        </w:rPr>
        <w:t>СТАНДАРТТЫ</w:t>
      </w:r>
    </w:p>
    <w:p w:rsidR="009747CD" w:rsidRDefault="009747CD"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D55021" w:rsidRDefault="00D55021"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9747CD" w:rsidRDefault="009747CD"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9747CD" w:rsidRDefault="008C7EDA"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val="kk-KZ" w:eastAsia="ru-RU"/>
        </w:rPr>
      </w:pPr>
      <w:r w:rsidRPr="008C7EDA">
        <w:rPr>
          <w:rFonts w:ascii="Times New Roman" w:eastAsia="Times New Roman" w:hAnsi="Times New Roman" w:cs="Times New Roman"/>
          <w:b/>
          <w:color w:val="000000"/>
          <w:spacing w:val="3"/>
          <w:sz w:val="28"/>
          <w:szCs w:val="28"/>
          <w:lang w:val="kk-KZ" w:eastAsia="ru-RU"/>
        </w:rPr>
        <w:t>А.БАЙТҰРСЫНОВ АТЫНДАҒЫ ҚОСТАНАЙ ӨҢІРЛІК УНИВЕРСИТЕТІНДЕ АШЫҚТЫҚ ПЕН АЙҚЫНДЫҚТЫ ҚАМТАМАСЫЗ ЕТУ СЫБА</w:t>
      </w:r>
      <w:r>
        <w:rPr>
          <w:rFonts w:ascii="Times New Roman" w:eastAsia="Times New Roman" w:hAnsi="Times New Roman" w:cs="Times New Roman"/>
          <w:b/>
          <w:color w:val="000000"/>
          <w:spacing w:val="3"/>
          <w:sz w:val="28"/>
          <w:szCs w:val="28"/>
          <w:lang w:val="kk-KZ" w:eastAsia="ru-RU"/>
        </w:rPr>
        <w:t>ЙЛАС ЖЕМҚОРЛЫҚҚА ҚАРСЫ СТАНДАРТ</w:t>
      </w:r>
      <w:r w:rsidR="009747CD">
        <w:rPr>
          <w:rFonts w:ascii="Times New Roman" w:eastAsia="Times New Roman" w:hAnsi="Times New Roman" w:cs="Times New Roman"/>
          <w:b/>
          <w:color w:val="000000"/>
          <w:spacing w:val="3"/>
          <w:sz w:val="28"/>
          <w:szCs w:val="28"/>
          <w:lang w:val="kk-KZ" w:eastAsia="ru-RU"/>
        </w:rPr>
        <w:t xml:space="preserve"> </w:t>
      </w:r>
    </w:p>
    <w:p w:rsidR="009747CD" w:rsidRDefault="009747CD" w:rsidP="00D55021">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9747CD" w:rsidRDefault="009747CD" w:rsidP="00D55021">
      <w:pPr>
        <w:tabs>
          <w:tab w:val="left" w:pos="5880"/>
        </w:tabs>
        <w:spacing w:after="200" w:line="276" w:lineRule="auto"/>
        <w:jc w:val="center"/>
        <w:rPr>
          <w:rFonts w:ascii="Times New Roman" w:eastAsia="Calibri" w:hAnsi="Times New Roman" w:cs="Times New Roman"/>
          <w:i/>
          <w:lang w:val="kk-KZ"/>
        </w:rPr>
      </w:pPr>
    </w:p>
    <w:p w:rsidR="009747CD" w:rsidRDefault="009747CD" w:rsidP="00D55021">
      <w:pPr>
        <w:tabs>
          <w:tab w:val="left" w:pos="5880"/>
        </w:tabs>
        <w:spacing w:after="200" w:line="276" w:lineRule="auto"/>
        <w:jc w:val="center"/>
        <w:rPr>
          <w:rFonts w:ascii="Times New Roman" w:eastAsia="Calibri" w:hAnsi="Times New Roman" w:cs="Times New Roman"/>
          <w:b/>
          <w:bCs/>
          <w:iCs/>
          <w:sz w:val="28"/>
          <w:szCs w:val="28"/>
          <w:lang w:val="kk-KZ"/>
        </w:rPr>
      </w:pPr>
      <w:r>
        <w:rPr>
          <w:rFonts w:ascii="Times New Roman" w:eastAsia="Calibri" w:hAnsi="Times New Roman" w:cs="Times New Roman"/>
          <w:b/>
          <w:bCs/>
          <w:iCs/>
          <w:sz w:val="28"/>
          <w:szCs w:val="28"/>
          <w:lang w:val="kk-KZ"/>
        </w:rPr>
        <w:t>ҰС 021 - 2020</w:t>
      </w:r>
    </w:p>
    <w:p w:rsidR="009747CD" w:rsidRDefault="009747CD" w:rsidP="00D55021">
      <w:pPr>
        <w:tabs>
          <w:tab w:val="left" w:pos="5880"/>
        </w:tabs>
        <w:spacing w:after="200" w:line="276" w:lineRule="auto"/>
        <w:jc w:val="center"/>
        <w:rPr>
          <w:rFonts w:ascii="Times New Roman" w:eastAsia="Calibri" w:hAnsi="Times New Roman" w:cs="Times New Roman"/>
          <w:i/>
          <w:lang w:val="kk-KZ"/>
        </w:rPr>
      </w:pPr>
    </w:p>
    <w:p w:rsidR="009747CD" w:rsidRDefault="009747CD" w:rsidP="00D55021">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Default="009747CD" w:rsidP="009747CD">
      <w:pPr>
        <w:tabs>
          <w:tab w:val="left" w:pos="5880"/>
        </w:tabs>
        <w:spacing w:after="200" w:line="276" w:lineRule="auto"/>
        <w:rPr>
          <w:rFonts w:ascii="Times New Roman" w:eastAsia="Calibri" w:hAnsi="Times New Roman" w:cs="Times New Roman"/>
          <w:i/>
          <w:lang w:val="kk-KZ"/>
        </w:rPr>
      </w:pPr>
    </w:p>
    <w:p w:rsidR="009747CD" w:rsidRPr="009747CD" w:rsidRDefault="009747CD" w:rsidP="009747CD">
      <w:pPr>
        <w:tabs>
          <w:tab w:val="left" w:pos="5880"/>
        </w:tabs>
        <w:spacing w:after="200" w:line="276" w:lineRule="auto"/>
        <w:jc w:val="center"/>
        <w:rPr>
          <w:lang w:val="kk-KZ"/>
        </w:rPr>
      </w:pPr>
      <w:r>
        <w:rPr>
          <w:rFonts w:ascii="Times New Roman" w:eastAsia="Calibri" w:hAnsi="Times New Roman" w:cs="Times New Roman"/>
          <w:iCs/>
          <w:sz w:val="28"/>
          <w:szCs w:val="28"/>
          <w:lang w:val="kk-KZ"/>
        </w:rPr>
        <w:t>Қостанай</w:t>
      </w:r>
      <w:r>
        <w:rPr>
          <w:rFonts w:ascii="Calibri" w:eastAsia="Calibri" w:hAnsi="Calibri" w:cs="Times New Roman"/>
          <w:lang w:val="kk-KZ"/>
        </w:rPr>
        <w:t xml:space="preserve"> </w:t>
      </w:r>
    </w:p>
    <w:p w:rsidR="009747CD" w:rsidRPr="009747CD" w:rsidRDefault="009747CD" w:rsidP="009747CD">
      <w:pPr>
        <w:rPr>
          <w:lang w:val="kk-KZ"/>
        </w:rPr>
      </w:pPr>
    </w:p>
    <w:p w:rsidR="008C63D8" w:rsidRPr="009747CD" w:rsidRDefault="008C63D8" w:rsidP="008C63D8">
      <w:pPr>
        <w:widowControl w:val="0"/>
        <w:spacing w:after="0" w:line="240" w:lineRule="auto"/>
        <w:jc w:val="center"/>
        <w:rPr>
          <w:rFonts w:ascii="Times New Roman" w:eastAsia="Times New Roman" w:hAnsi="Times New Roman" w:cs="Times New Roman"/>
          <w:b/>
          <w:color w:val="272727"/>
          <w:sz w:val="28"/>
          <w:szCs w:val="28"/>
          <w:lang w:val="kk-KZ" w:eastAsia="ru-RU"/>
        </w:rPr>
      </w:pPr>
    </w:p>
    <w:p w:rsidR="008C63D8" w:rsidRPr="009747CD" w:rsidRDefault="008C63D8" w:rsidP="008C63D8">
      <w:pPr>
        <w:widowControl w:val="0"/>
        <w:spacing w:after="0" w:line="240" w:lineRule="auto"/>
        <w:jc w:val="center"/>
        <w:rPr>
          <w:rFonts w:ascii="Times New Roman" w:eastAsia="Times New Roman" w:hAnsi="Times New Roman" w:cs="Times New Roman"/>
          <w:b/>
          <w:sz w:val="28"/>
          <w:szCs w:val="28"/>
          <w:lang w:val="kk-KZ" w:eastAsia="ru-RU"/>
        </w:rPr>
      </w:pPr>
      <w:r w:rsidRPr="009747CD">
        <w:rPr>
          <w:rFonts w:ascii="Times New Roman" w:eastAsia="Times New Roman" w:hAnsi="Times New Roman" w:cs="Times New Roman"/>
          <w:b/>
          <w:sz w:val="28"/>
          <w:szCs w:val="28"/>
          <w:lang w:val="kk-KZ" w:eastAsia="ru-RU"/>
        </w:rPr>
        <w:t>Алғысөз</w:t>
      </w:r>
    </w:p>
    <w:p w:rsidR="008C63D8" w:rsidRPr="00643FCC" w:rsidRDefault="008C63D8" w:rsidP="008C63D8">
      <w:pPr>
        <w:widowControl w:val="0"/>
        <w:spacing w:after="0" w:line="240" w:lineRule="auto"/>
        <w:jc w:val="center"/>
        <w:rPr>
          <w:rFonts w:ascii="Times New Roman" w:eastAsia="Times New Roman" w:hAnsi="Times New Roman" w:cs="Times New Roman"/>
          <w:b/>
          <w:sz w:val="28"/>
          <w:szCs w:val="28"/>
          <w:lang w:val="kk-KZ" w:eastAsia="ru-RU"/>
        </w:rPr>
      </w:pPr>
    </w:p>
    <w:p w:rsidR="008C63D8" w:rsidRPr="00643FCC" w:rsidRDefault="008C63D8" w:rsidP="00E12468">
      <w:pPr>
        <w:widowControl w:val="0"/>
        <w:spacing w:line="240" w:lineRule="auto"/>
        <w:jc w:val="both"/>
        <w:rPr>
          <w:rFonts w:ascii="Times New Roman" w:eastAsia="Times New Roman" w:hAnsi="Times New Roman" w:cs="Times New Roman"/>
          <w:b/>
          <w:caps/>
          <w:sz w:val="28"/>
          <w:szCs w:val="28"/>
          <w:lang w:val="kk-KZ" w:eastAsia="ru-RU"/>
        </w:rPr>
      </w:pPr>
      <w:r w:rsidRPr="00643FCC">
        <w:rPr>
          <w:rFonts w:ascii="Times New Roman" w:eastAsia="Times New Roman" w:hAnsi="Times New Roman" w:cs="Times New Roman"/>
          <w:b/>
          <w:caps/>
          <w:sz w:val="28"/>
          <w:szCs w:val="28"/>
          <w:lang w:val="kk-KZ" w:eastAsia="ru-RU"/>
        </w:rPr>
        <w:t xml:space="preserve">1. </w:t>
      </w:r>
      <w:r w:rsidR="00E12468" w:rsidRPr="00E12468">
        <w:rPr>
          <w:rFonts w:ascii="Times New Roman" w:eastAsia="Times New Roman" w:hAnsi="Times New Roman" w:cs="Times New Roman"/>
          <w:sz w:val="28"/>
          <w:szCs w:val="28"/>
          <w:lang w:val="kk-KZ" w:eastAsia="ru-RU"/>
        </w:rPr>
        <w:t>Экономика және құқық институтының директоры</w:t>
      </w:r>
      <w:r w:rsidR="00E12468">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b/>
          <w:caps/>
          <w:sz w:val="28"/>
          <w:szCs w:val="28"/>
          <w:lang w:val="kk-KZ" w:eastAsia="ru-RU"/>
        </w:rPr>
        <w:t>әзірледі</w:t>
      </w: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8C63D8" w:rsidRPr="00643FCC" w:rsidRDefault="008C63D8" w:rsidP="008C63D8">
      <w:pPr>
        <w:widowControl w:val="0"/>
        <w:spacing w:after="0" w:line="240" w:lineRule="auto"/>
        <w:jc w:val="both"/>
        <w:rPr>
          <w:rFonts w:ascii="Times New Roman" w:eastAsia="Times New Roman" w:hAnsi="Times New Roman" w:cs="Times New Roman"/>
          <w:b/>
          <w:sz w:val="28"/>
          <w:szCs w:val="28"/>
          <w:lang w:val="kk-KZ" w:eastAsia="ru-RU"/>
        </w:rPr>
      </w:pPr>
      <w:r w:rsidRPr="00643FCC">
        <w:rPr>
          <w:rFonts w:ascii="Times New Roman" w:eastAsia="Times New Roman" w:hAnsi="Times New Roman" w:cs="Times New Roman"/>
          <w:b/>
          <w:sz w:val="28"/>
          <w:szCs w:val="28"/>
          <w:lang w:val="kk-KZ" w:eastAsia="ru-RU"/>
        </w:rPr>
        <w:t>2.</w:t>
      </w:r>
      <w:r>
        <w:rPr>
          <w:rFonts w:ascii="Times New Roman" w:eastAsia="Times New Roman" w:hAnsi="Times New Roman" w:cs="Times New Roman"/>
          <w:b/>
          <w:sz w:val="28"/>
          <w:szCs w:val="28"/>
          <w:lang w:val="kk-KZ" w:eastAsia="ru-RU"/>
        </w:rPr>
        <w:t xml:space="preserve"> </w:t>
      </w:r>
      <w:r w:rsidRPr="00643FCC">
        <w:rPr>
          <w:rFonts w:ascii="Times New Roman" w:eastAsia="Times New Roman" w:hAnsi="Times New Roman" w:cs="Times New Roman"/>
          <w:sz w:val="28"/>
          <w:szCs w:val="28"/>
          <w:lang w:val="kk-KZ" w:eastAsia="ru-RU"/>
        </w:rPr>
        <w:t>Сыбайлас жемқорлыққа қарсы іс-қимыл</w:t>
      </w:r>
      <w:r>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sz w:val="28"/>
          <w:szCs w:val="28"/>
          <w:lang w:val="kk-KZ" w:eastAsia="ru-RU"/>
        </w:rPr>
        <w:t>қоғамдық келісім мен сенім кеңсесі</w:t>
      </w:r>
      <w:r>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b/>
          <w:sz w:val="28"/>
          <w:szCs w:val="28"/>
          <w:lang w:val="kk-KZ" w:eastAsia="ru-RU"/>
        </w:rPr>
        <w:t>ЕНГІЗІЛДІ</w:t>
      </w: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8C63D8" w:rsidRPr="00643FCC" w:rsidRDefault="008C63D8" w:rsidP="008C63D8">
      <w:pPr>
        <w:widowControl w:val="0"/>
        <w:spacing w:after="0" w:line="240" w:lineRule="auto"/>
        <w:jc w:val="both"/>
        <w:rPr>
          <w:rFonts w:ascii="Times New Roman" w:eastAsia="Times New Roman" w:hAnsi="Times New Roman" w:cs="Times New Roman"/>
          <w:b/>
          <w:sz w:val="28"/>
          <w:szCs w:val="28"/>
          <w:lang w:val="kk-KZ" w:eastAsia="ru-RU"/>
        </w:rPr>
      </w:pPr>
      <w:r w:rsidRPr="00643FCC">
        <w:rPr>
          <w:rFonts w:ascii="Times New Roman" w:eastAsia="Times New Roman" w:hAnsi="Times New Roman" w:cs="Times New Roman"/>
          <w:b/>
          <w:sz w:val="28"/>
          <w:szCs w:val="28"/>
          <w:lang w:val="kk-KZ" w:eastAsia="ru-RU"/>
        </w:rPr>
        <w:t xml:space="preserve">3. </w:t>
      </w:r>
      <w:r w:rsidRPr="00643FCC">
        <w:rPr>
          <w:rFonts w:ascii="Times New Roman" w:eastAsia="Times New Roman" w:hAnsi="Times New Roman" w:cs="Times New Roman"/>
          <w:sz w:val="28"/>
          <w:szCs w:val="28"/>
          <w:lang w:val="kk-KZ" w:eastAsia="ru-RU"/>
        </w:rPr>
        <w:t>Ректордың 02.11.2020ж. № 74</w:t>
      </w:r>
      <w:r>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sz w:val="28"/>
          <w:szCs w:val="28"/>
          <w:lang w:val="kk-KZ" w:eastAsia="ru-RU"/>
        </w:rPr>
        <w:t>ОД</w:t>
      </w:r>
      <w:r>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sz w:val="28"/>
          <w:szCs w:val="28"/>
          <w:lang w:val="kk-KZ" w:eastAsia="ru-RU"/>
        </w:rPr>
        <w:t>бұйрығымен</w:t>
      </w:r>
      <w:r w:rsidRPr="00643FCC">
        <w:rPr>
          <w:rFonts w:ascii="Times New Roman" w:eastAsia="Times New Roman" w:hAnsi="Times New Roman" w:cs="Times New Roman"/>
          <w:b/>
          <w:sz w:val="28"/>
          <w:szCs w:val="28"/>
          <w:lang w:val="kk-KZ" w:eastAsia="ru-RU"/>
        </w:rPr>
        <w:t xml:space="preserve"> БЕКІТІЛДІ </w:t>
      </w:r>
      <w:r w:rsidRPr="00643FCC">
        <w:rPr>
          <w:rFonts w:ascii="Times New Roman" w:eastAsia="Times New Roman" w:hAnsi="Times New Roman" w:cs="Times New Roman"/>
          <w:sz w:val="28"/>
          <w:szCs w:val="28"/>
          <w:lang w:val="kk-KZ" w:eastAsia="ru-RU"/>
        </w:rPr>
        <w:t xml:space="preserve">және </w:t>
      </w:r>
      <w:r w:rsidRPr="00643FCC">
        <w:rPr>
          <w:rFonts w:ascii="Times New Roman" w:eastAsia="Times New Roman" w:hAnsi="Times New Roman" w:cs="Times New Roman"/>
          <w:b/>
          <w:sz w:val="28"/>
          <w:szCs w:val="28"/>
          <w:lang w:val="kk-KZ" w:eastAsia="ru-RU"/>
        </w:rPr>
        <w:t>ҚОЛДАНЫСҚА ЕНГІЗІЛДІ</w:t>
      </w: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E12468" w:rsidRDefault="008C63D8" w:rsidP="008C63D8">
      <w:pPr>
        <w:widowControl w:val="0"/>
        <w:spacing w:after="0" w:line="240" w:lineRule="auto"/>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sz w:val="28"/>
          <w:szCs w:val="28"/>
          <w:lang w:val="kk-KZ" w:eastAsia="ru-RU"/>
        </w:rPr>
        <w:t>4. ӘЗІРЛЕУШІЛЕР</w:t>
      </w:r>
    </w:p>
    <w:p w:rsidR="00E12468" w:rsidRDefault="00E12468" w:rsidP="00E12468">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А.Табулденов - </w:t>
      </w:r>
      <w:r w:rsidRPr="00E12468">
        <w:rPr>
          <w:rFonts w:ascii="Times New Roman" w:eastAsia="Times New Roman" w:hAnsi="Times New Roman" w:cs="Times New Roman"/>
          <w:sz w:val="28"/>
          <w:szCs w:val="28"/>
          <w:lang w:val="kk-KZ" w:eastAsia="ru-RU"/>
        </w:rPr>
        <w:t>кономика және құқық институтының директоры, тарих ғылымдарының кандидаты, мемлекет және құқық теориясы кафедрасының доценті</w:t>
      </w:r>
      <w:r>
        <w:rPr>
          <w:rFonts w:ascii="Times New Roman" w:eastAsia="Times New Roman" w:hAnsi="Times New Roman" w:cs="Times New Roman"/>
          <w:sz w:val="28"/>
          <w:szCs w:val="28"/>
          <w:lang w:val="kk-KZ" w:eastAsia="ru-RU"/>
        </w:rPr>
        <w:t>;</w:t>
      </w:r>
    </w:p>
    <w:p w:rsidR="008C63D8" w:rsidRPr="00643FCC" w:rsidRDefault="008C63D8" w:rsidP="00E12468">
      <w:pPr>
        <w:widowControl w:val="0"/>
        <w:spacing w:line="240" w:lineRule="auto"/>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sz w:val="28"/>
          <w:szCs w:val="28"/>
          <w:lang w:val="kk-KZ" w:eastAsia="ru-RU"/>
        </w:rPr>
        <w:t xml:space="preserve">К.Кистаубаева </w:t>
      </w:r>
      <w:r w:rsidRPr="00CB43B9">
        <w:rPr>
          <w:rFonts w:ascii="Times New Roman" w:eastAsia="Times New Roman" w:hAnsi="Times New Roman" w:cs="Times New Roman"/>
          <w:b/>
          <w:sz w:val="28"/>
          <w:szCs w:val="28"/>
          <w:lang w:val="kk-KZ" w:eastAsia="ru-RU"/>
        </w:rPr>
        <w:t xml:space="preserve">- </w:t>
      </w:r>
      <w:r w:rsidRPr="00CB43B9">
        <w:rPr>
          <w:rFonts w:ascii="Times New Roman" w:eastAsia="Times New Roman" w:hAnsi="Times New Roman" w:cs="Times New Roman"/>
          <w:sz w:val="28"/>
          <w:szCs w:val="28"/>
          <w:lang w:val="kk-KZ" w:eastAsia="ru-RU"/>
        </w:rPr>
        <w:t xml:space="preserve">сыбайлас жемқорлыққа қарсы іс-қимыл және қоғамдық келісім мен сенім </w:t>
      </w:r>
      <w:r w:rsidRPr="00643FCC">
        <w:rPr>
          <w:rFonts w:ascii="Times New Roman" w:eastAsia="Times New Roman" w:hAnsi="Times New Roman" w:cs="Times New Roman"/>
          <w:sz w:val="28"/>
          <w:szCs w:val="28"/>
          <w:lang w:val="kk-KZ" w:eastAsia="ru-RU"/>
        </w:rPr>
        <w:t>кеңсесі</w:t>
      </w:r>
      <w:r w:rsidRPr="00CB43B9">
        <w:rPr>
          <w:rFonts w:ascii="Times New Roman" w:eastAsia="Times New Roman" w:hAnsi="Times New Roman" w:cs="Times New Roman"/>
          <w:sz w:val="28"/>
          <w:szCs w:val="28"/>
          <w:lang w:val="kk-KZ" w:eastAsia="ru-RU"/>
        </w:rPr>
        <w:t xml:space="preserve"> басшысының м. а.</w:t>
      </w:r>
    </w:p>
    <w:p w:rsidR="008C63D8" w:rsidRPr="00CB43B9"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8C63D8" w:rsidRPr="00CB43B9" w:rsidRDefault="008C63D8" w:rsidP="008C63D8">
      <w:pPr>
        <w:widowControl w:val="0"/>
        <w:spacing w:after="0" w:line="240" w:lineRule="auto"/>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sz w:val="28"/>
          <w:szCs w:val="28"/>
          <w:lang w:val="kk-KZ" w:eastAsia="ru-RU"/>
        </w:rPr>
        <w:t>5. САРАПШЫЛАР:</w:t>
      </w:r>
    </w:p>
    <w:p w:rsidR="008C63D8"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А.Исмаилов – бірінші проректордың м. а.;</w:t>
      </w:r>
      <w:r>
        <w:rPr>
          <w:rFonts w:ascii="Times New Roman" w:eastAsia="Times New Roman" w:hAnsi="Times New Roman" w:cs="Times New Roman"/>
          <w:sz w:val="28"/>
          <w:szCs w:val="28"/>
          <w:lang w:val="kk-KZ" w:eastAsia="ru-RU"/>
        </w:rPr>
        <w:t xml:space="preserve"> т</w:t>
      </w:r>
      <w:r w:rsidRPr="00CB43B9">
        <w:rPr>
          <w:rFonts w:ascii="Times New Roman" w:eastAsia="Times New Roman" w:hAnsi="Times New Roman" w:cs="Times New Roman"/>
          <w:sz w:val="28"/>
          <w:szCs w:val="28"/>
          <w:lang w:val="kk-KZ" w:eastAsia="ru-RU"/>
        </w:rPr>
        <w:t>ехника ғылымдарының кандидаты</w:t>
      </w:r>
      <w:r>
        <w:rPr>
          <w:rFonts w:ascii="Times New Roman" w:eastAsia="Times New Roman" w:hAnsi="Times New Roman" w:cs="Times New Roman"/>
          <w:sz w:val="28"/>
          <w:szCs w:val="28"/>
          <w:lang w:val="kk-KZ" w:eastAsia="ru-RU"/>
        </w:rPr>
        <w:t>;</w:t>
      </w:r>
    </w:p>
    <w:p w:rsidR="008C63D8" w:rsidRPr="00CB43B9"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Б.Кадыржанова – құқықтық қамтамасыз ету және </w:t>
      </w:r>
      <w:r w:rsidRPr="00643FCC">
        <w:rPr>
          <w:rFonts w:ascii="Times New Roman" w:eastAsia="Times New Roman" w:hAnsi="Times New Roman" w:cs="Times New Roman"/>
          <w:sz w:val="28"/>
          <w:szCs w:val="28"/>
          <w:lang w:val="kk-KZ" w:eastAsia="ru-RU"/>
        </w:rPr>
        <w:t>м</w:t>
      </w:r>
      <w:r w:rsidRPr="00CB43B9">
        <w:rPr>
          <w:rFonts w:ascii="Times New Roman" w:eastAsia="Times New Roman" w:hAnsi="Times New Roman" w:cs="Times New Roman"/>
          <w:sz w:val="28"/>
          <w:szCs w:val="28"/>
          <w:lang w:val="kk-KZ" w:eastAsia="ru-RU"/>
        </w:rPr>
        <w:t>емлекеттік сатып алу басқармасының бастығы;</w:t>
      </w:r>
    </w:p>
    <w:p w:rsidR="008C63D8" w:rsidRPr="00CB43B9"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Е.Книга – </w:t>
      </w:r>
      <w:r w:rsidRPr="00643FCC">
        <w:rPr>
          <w:rFonts w:ascii="Times New Roman" w:eastAsia="Times New Roman" w:hAnsi="Times New Roman" w:cs="Times New Roman"/>
          <w:sz w:val="28"/>
          <w:szCs w:val="28"/>
          <w:lang w:val="kk-KZ" w:eastAsia="ru-RU"/>
        </w:rPr>
        <w:t>қ</w:t>
      </w:r>
      <w:r w:rsidRPr="00CB43B9">
        <w:rPr>
          <w:rFonts w:ascii="Times New Roman" w:eastAsia="Times New Roman" w:hAnsi="Times New Roman" w:cs="Times New Roman"/>
          <w:sz w:val="28"/>
          <w:szCs w:val="28"/>
          <w:lang w:val="kk-KZ" w:eastAsia="ru-RU"/>
        </w:rPr>
        <w:t>ұжаттамалық қамтамасыз ету бөлімінің бастығы;</w:t>
      </w: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М.Угрюмов </w:t>
      </w:r>
      <w:r w:rsidRPr="00CB43B9">
        <w:rPr>
          <w:rFonts w:ascii="Times New Roman" w:eastAsia="Times New Roman" w:hAnsi="Times New Roman" w:cs="Times New Roman"/>
          <w:b/>
          <w:bCs/>
          <w:sz w:val="28"/>
          <w:szCs w:val="28"/>
          <w:lang w:val="kk-KZ" w:eastAsia="ru-RU"/>
        </w:rPr>
        <w:t xml:space="preserve">– </w:t>
      </w:r>
      <w:r w:rsidRPr="00CB43B9">
        <w:rPr>
          <w:rFonts w:ascii="Times New Roman" w:eastAsia="Times New Roman" w:hAnsi="Times New Roman" w:cs="Times New Roman"/>
          <w:sz w:val="28"/>
          <w:szCs w:val="28"/>
          <w:lang w:val="kk-KZ" w:eastAsia="ru-RU"/>
        </w:rPr>
        <w:t xml:space="preserve">ректордың режим жөніндегі көмекшісі </w:t>
      </w: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8C63D8" w:rsidRPr="00643FCC"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
          <w:sz w:val="28"/>
          <w:szCs w:val="28"/>
          <w:lang w:val="kk-KZ" w:eastAsia="ru-RU"/>
        </w:rPr>
        <w:t>6.ТЕКСЕРУ КЕЗЕҢДІЛІГІ</w:t>
      </w:r>
      <w:r w:rsidRPr="00CB43B9">
        <w:rPr>
          <w:rFonts w:ascii="Times New Roman" w:eastAsia="Times New Roman" w:hAnsi="Times New Roman" w:cs="Times New Roman"/>
          <w:b/>
          <w:sz w:val="28"/>
          <w:szCs w:val="28"/>
          <w:lang w:val="kk-KZ" w:eastAsia="ru-RU"/>
        </w:rPr>
        <w:tab/>
      </w:r>
      <w:r w:rsidRPr="00CB43B9">
        <w:rPr>
          <w:rFonts w:ascii="Times New Roman" w:eastAsia="Times New Roman" w:hAnsi="Times New Roman" w:cs="Times New Roman"/>
          <w:b/>
          <w:sz w:val="28"/>
          <w:szCs w:val="28"/>
          <w:lang w:val="kk-KZ" w:eastAsia="ru-RU"/>
        </w:rPr>
        <w:tab/>
      </w:r>
      <w:r w:rsidRPr="00CB43B9">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 xml:space="preserve">                                                   </w:t>
      </w:r>
      <w:r w:rsidR="00E12468" w:rsidRPr="00E12468">
        <w:rPr>
          <w:rFonts w:ascii="Times New Roman" w:eastAsia="Times New Roman" w:hAnsi="Times New Roman" w:cs="Times New Roman"/>
          <w:bCs/>
          <w:sz w:val="28"/>
          <w:szCs w:val="28"/>
          <w:lang w:val="kk-KZ" w:eastAsia="ru-RU"/>
        </w:rPr>
        <w:t>3</w:t>
      </w:r>
      <w:r>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sz w:val="28"/>
          <w:szCs w:val="28"/>
          <w:lang w:val="kk-KZ" w:eastAsia="ru-RU"/>
        </w:rPr>
        <w:t>жыл</w:t>
      </w:r>
    </w:p>
    <w:p w:rsidR="008C63D8" w:rsidRPr="00CB43B9" w:rsidRDefault="008C63D8" w:rsidP="008C63D8">
      <w:pPr>
        <w:widowControl w:val="0"/>
        <w:spacing w:after="0" w:line="240" w:lineRule="auto"/>
        <w:jc w:val="both"/>
        <w:rPr>
          <w:rFonts w:ascii="Times New Roman" w:eastAsia="Times New Roman" w:hAnsi="Times New Roman" w:cs="Times New Roman"/>
          <w:b/>
          <w:sz w:val="28"/>
          <w:szCs w:val="28"/>
          <w:lang w:val="kk-KZ" w:eastAsia="ru-RU"/>
        </w:rPr>
      </w:pPr>
    </w:p>
    <w:p w:rsidR="008C63D8" w:rsidRPr="00CB43B9"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
          <w:sz w:val="28"/>
          <w:szCs w:val="28"/>
          <w:lang w:val="kk-KZ" w:eastAsia="ru-RU"/>
        </w:rPr>
        <w:t xml:space="preserve">7.ЕНГІЗІЛДІ: </w:t>
      </w:r>
      <w:r w:rsidRPr="00CB43B9">
        <w:rPr>
          <w:rFonts w:ascii="Times New Roman" w:eastAsia="Times New Roman" w:hAnsi="Times New Roman" w:cs="Times New Roman"/>
          <w:sz w:val="28"/>
          <w:szCs w:val="28"/>
          <w:lang w:val="kk-KZ" w:eastAsia="ru-RU"/>
        </w:rPr>
        <w:t>алғаш рет</w:t>
      </w:r>
    </w:p>
    <w:p w:rsidR="008C63D8" w:rsidRPr="00CB43B9" w:rsidRDefault="008C63D8" w:rsidP="008C63D8">
      <w:pPr>
        <w:widowControl w:val="0"/>
        <w:spacing w:after="0" w:line="240" w:lineRule="auto"/>
        <w:jc w:val="both"/>
        <w:rPr>
          <w:rFonts w:ascii="Times New Roman" w:eastAsia="Times New Roman" w:hAnsi="Times New Roman" w:cs="Times New Roman"/>
          <w:sz w:val="28"/>
          <w:szCs w:val="28"/>
          <w:lang w:val="kk-KZ" w:eastAsia="ru-RU"/>
        </w:rPr>
      </w:pPr>
    </w:p>
    <w:p w:rsidR="008C63D8" w:rsidRDefault="008C63D8" w:rsidP="008C63D8">
      <w:pPr>
        <w:widowControl w:val="0"/>
        <w:spacing w:after="0" w:line="240" w:lineRule="auto"/>
        <w:ind w:firstLine="567"/>
        <w:jc w:val="both"/>
        <w:rPr>
          <w:rFonts w:ascii="Times New Roman" w:eastAsia="Times New Roman" w:hAnsi="Times New Roman" w:cs="Times New Roman"/>
          <w:sz w:val="28"/>
          <w:szCs w:val="28"/>
          <w:lang w:val="kk-KZ" w:eastAsia="ru-RU"/>
        </w:rPr>
      </w:pPr>
    </w:p>
    <w:p w:rsidR="008C63D8" w:rsidRDefault="008C63D8" w:rsidP="008C63D8">
      <w:pPr>
        <w:widowControl w:val="0"/>
        <w:spacing w:after="0" w:line="240" w:lineRule="auto"/>
        <w:ind w:firstLine="567"/>
        <w:jc w:val="both"/>
        <w:rPr>
          <w:rFonts w:ascii="Times New Roman" w:eastAsia="Times New Roman" w:hAnsi="Times New Roman" w:cs="Times New Roman"/>
          <w:sz w:val="28"/>
          <w:szCs w:val="28"/>
          <w:lang w:val="kk-KZ" w:eastAsia="ru-RU"/>
        </w:rPr>
      </w:pPr>
    </w:p>
    <w:p w:rsidR="008C63D8" w:rsidRDefault="008C63D8" w:rsidP="008C63D8">
      <w:pPr>
        <w:widowControl w:val="0"/>
        <w:spacing w:after="0" w:line="240" w:lineRule="auto"/>
        <w:ind w:firstLine="567"/>
        <w:jc w:val="both"/>
        <w:rPr>
          <w:rFonts w:ascii="Times New Roman" w:eastAsia="Times New Roman" w:hAnsi="Times New Roman" w:cs="Times New Roman"/>
          <w:sz w:val="28"/>
          <w:szCs w:val="28"/>
          <w:lang w:val="kk-KZ" w:eastAsia="ru-RU"/>
        </w:rPr>
      </w:pPr>
    </w:p>
    <w:p w:rsidR="008C63D8" w:rsidRDefault="008C63D8" w:rsidP="008C63D8">
      <w:pPr>
        <w:widowControl w:val="0"/>
        <w:spacing w:after="0" w:line="240" w:lineRule="auto"/>
        <w:ind w:firstLine="567"/>
        <w:jc w:val="both"/>
        <w:rPr>
          <w:rFonts w:ascii="Times New Roman" w:eastAsia="Times New Roman" w:hAnsi="Times New Roman" w:cs="Times New Roman"/>
          <w:sz w:val="28"/>
          <w:szCs w:val="28"/>
          <w:lang w:val="kk-KZ" w:eastAsia="ru-RU"/>
        </w:rPr>
      </w:pPr>
    </w:p>
    <w:p w:rsidR="008C63D8" w:rsidRPr="00CB43B9" w:rsidRDefault="008C63D8" w:rsidP="008C63D8">
      <w:pPr>
        <w:widowControl w:val="0"/>
        <w:spacing w:after="0" w:line="240" w:lineRule="auto"/>
        <w:ind w:firstLine="567"/>
        <w:jc w:val="both"/>
        <w:rPr>
          <w:rFonts w:ascii="Times New Roman" w:eastAsia="Times New Roman" w:hAnsi="Times New Roman" w:cs="Times New Roman"/>
          <w:caps/>
          <w:sz w:val="28"/>
          <w:szCs w:val="28"/>
          <w:lang w:val="kk-KZ" w:eastAsia="ru-RU"/>
        </w:rPr>
      </w:pPr>
      <w:r w:rsidRPr="00CB43B9">
        <w:rPr>
          <w:rFonts w:ascii="Times New Roman" w:eastAsia="Times New Roman" w:hAnsi="Times New Roman" w:cs="Times New Roman"/>
          <w:sz w:val="28"/>
          <w:szCs w:val="28"/>
          <w:lang w:val="kk-KZ" w:eastAsia="ru-RU"/>
        </w:rPr>
        <w:t xml:space="preserve">Осы </w:t>
      </w:r>
      <w:r w:rsidR="00E12468">
        <w:rPr>
          <w:rFonts w:ascii="Times New Roman" w:eastAsia="Times New Roman" w:hAnsi="Times New Roman" w:cs="Times New Roman"/>
          <w:sz w:val="28"/>
          <w:szCs w:val="28"/>
          <w:lang w:val="kk-KZ" w:eastAsia="ru-RU"/>
        </w:rPr>
        <w:t>Стандарт</w:t>
      </w:r>
      <w:r w:rsidRPr="00CB43B9">
        <w:rPr>
          <w:rFonts w:ascii="Times New Roman" w:eastAsia="Times New Roman" w:hAnsi="Times New Roman" w:cs="Times New Roman"/>
          <w:sz w:val="28"/>
          <w:szCs w:val="28"/>
          <w:lang w:val="kk-KZ" w:eastAsia="ru-RU"/>
        </w:rPr>
        <w:t xml:space="preserve"> </w:t>
      </w:r>
      <w:r w:rsidRPr="00643FCC">
        <w:rPr>
          <w:rFonts w:ascii="Times New Roman" w:eastAsia="Times New Roman" w:hAnsi="Times New Roman" w:cs="Times New Roman"/>
          <w:sz w:val="28"/>
          <w:szCs w:val="28"/>
          <w:lang w:val="kk-KZ" w:eastAsia="ru-RU"/>
        </w:rPr>
        <w:t>«</w:t>
      </w:r>
      <w:r w:rsidRPr="00CB43B9">
        <w:rPr>
          <w:rFonts w:ascii="Times New Roman" w:eastAsia="Times New Roman" w:hAnsi="Times New Roman" w:cs="Times New Roman"/>
          <w:sz w:val="28"/>
          <w:szCs w:val="28"/>
          <w:lang w:val="kk-KZ" w:eastAsia="ru-RU"/>
        </w:rPr>
        <w:t xml:space="preserve">А. Байтұрсынов атындағы Қостанай </w:t>
      </w:r>
      <w:r w:rsidRPr="00643FCC">
        <w:rPr>
          <w:rFonts w:ascii="Times New Roman" w:eastAsia="Times New Roman" w:hAnsi="Times New Roman" w:cs="Times New Roman"/>
          <w:sz w:val="28"/>
          <w:szCs w:val="28"/>
          <w:lang w:val="kk-KZ" w:eastAsia="ru-RU"/>
        </w:rPr>
        <w:t>ө</w:t>
      </w:r>
      <w:r w:rsidRPr="00CB43B9">
        <w:rPr>
          <w:rFonts w:ascii="Times New Roman" w:eastAsia="Times New Roman" w:hAnsi="Times New Roman" w:cs="Times New Roman"/>
          <w:sz w:val="28"/>
          <w:szCs w:val="28"/>
          <w:lang w:val="kk-KZ" w:eastAsia="ru-RU"/>
        </w:rPr>
        <w:t>ңірлік университеті</w:t>
      </w:r>
      <w:r w:rsidRPr="00643FCC">
        <w:rPr>
          <w:rFonts w:ascii="Times New Roman" w:eastAsia="Times New Roman" w:hAnsi="Times New Roman" w:cs="Times New Roman"/>
          <w:sz w:val="28"/>
          <w:szCs w:val="28"/>
          <w:lang w:val="kk-KZ" w:eastAsia="ru-RU"/>
        </w:rPr>
        <w:t>»</w:t>
      </w:r>
      <w:r w:rsidRPr="00CB43B9">
        <w:rPr>
          <w:rFonts w:ascii="Times New Roman" w:eastAsia="Times New Roman" w:hAnsi="Times New Roman" w:cs="Times New Roman"/>
          <w:sz w:val="28"/>
          <w:szCs w:val="28"/>
          <w:lang w:val="kk-KZ" w:eastAsia="ru-RU"/>
        </w:rPr>
        <w:t xml:space="preserve"> КЕАҚ Басқарма Төрағасы - ректорының рұқсатынсыз толық немесе ішінара көшірілмейді, көбейтілмейді және таратылмайды</w:t>
      </w:r>
    </w:p>
    <w:p w:rsidR="008C63D8" w:rsidRPr="00CB43B9" w:rsidRDefault="008C63D8" w:rsidP="008C63D8">
      <w:pPr>
        <w:widowControl w:val="0"/>
        <w:spacing w:after="0" w:line="240" w:lineRule="auto"/>
        <w:ind w:left="4152"/>
        <w:jc w:val="both"/>
        <w:rPr>
          <w:rFonts w:ascii="Times New Roman" w:eastAsia="Times New Roman" w:hAnsi="Times New Roman" w:cs="Times New Roman"/>
          <w:sz w:val="28"/>
          <w:szCs w:val="28"/>
          <w:lang w:val="kk-KZ" w:eastAsia="ru-RU"/>
        </w:rPr>
      </w:pPr>
    </w:p>
    <w:p w:rsidR="008C63D8" w:rsidRPr="00CB43B9" w:rsidRDefault="008C63D8" w:rsidP="008C63D8">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8C63D8" w:rsidRPr="00CB43B9" w:rsidRDefault="008C63D8" w:rsidP="008C63D8">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8C63D8" w:rsidRPr="00643FCC" w:rsidRDefault="008C63D8" w:rsidP="008C63D8">
      <w:pPr>
        <w:widowControl w:val="0"/>
        <w:spacing w:after="0" w:line="240" w:lineRule="auto"/>
        <w:ind w:left="4152" w:hanging="608"/>
        <w:jc w:val="both"/>
        <w:rPr>
          <w:rFonts w:ascii="Times New Roman" w:eastAsia="Times New Roman" w:hAnsi="Times New Roman" w:cs="Times New Roman"/>
          <w:lang w:val="kk-KZ" w:eastAsia="ru-RU"/>
        </w:rPr>
      </w:pPr>
      <w:r w:rsidRPr="00766C15">
        <w:rPr>
          <w:rFonts w:ascii="Times New Roman" w:eastAsia="Times New Roman" w:hAnsi="Times New Roman" w:cs="Times New Roman"/>
          <w:lang w:val="kk-KZ" w:eastAsia="ru-RU"/>
        </w:rPr>
        <w:t xml:space="preserve">                                      </w:t>
      </w:r>
      <w:r w:rsidRPr="00643FCC">
        <w:rPr>
          <w:rFonts w:ascii="Times New Roman" w:eastAsia="Times New Roman" w:hAnsi="Times New Roman" w:cs="Times New Roman"/>
          <w:lang w:eastAsia="ru-RU"/>
        </w:rPr>
        <w:t xml:space="preserve">© А. Байтұрсынов атындағы </w:t>
      </w:r>
    </w:p>
    <w:p w:rsidR="008C63D8" w:rsidRPr="00643FCC" w:rsidRDefault="008C63D8" w:rsidP="008C63D8">
      <w:pPr>
        <w:widowControl w:val="0"/>
        <w:spacing w:after="0" w:line="240" w:lineRule="auto"/>
        <w:ind w:left="4152" w:hanging="6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43FCC">
        <w:rPr>
          <w:rFonts w:ascii="Times New Roman" w:eastAsia="Times New Roman" w:hAnsi="Times New Roman" w:cs="Times New Roman"/>
          <w:lang w:eastAsia="ru-RU"/>
        </w:rPr>
        <w:t xml:space="preserve">Қостанай </w:t>
      </w:r>
      <w:r w:rsidRPr="00643FCC">
        <w:rPr>
          <w:rFonts w:ascii="Times New Roman" w:eastAsia="Times New Roman" w:hAnsi="Times New Roman" w:cs="Times New Roman"/>
          <w:lang w:val="kk-KZ" w:eastAsia="ru-RU"/>
        </w:rPr>
        <w:t>ө</w:t>
      </w:r>
      <w:r w:rsidRPr="00643FCC">
        <w:rPr>
          <w:rFonts w:ascii="Times New Roman" w:eastAsia="Times New Roman" w:hAnsi="Times New Roman" w:cs="Times New Roman"/>
          <w:lang w:eastAsia="ru-RU"/>
        </w:rPr>
        <w:t>ңірлік университеті, 2020</w:t>
      </w:r>
    </w:p>
    <w:p w:rsidR="008C63D8" w:rsidRDefault="008C63D8" w:rsidP="008C63D8">
      <w:pPr>
        <w:widowControl w:val="0"/>
        <w:spacing w:after="0" w:line="240" w:lineRule="auto"/>
        <w:jc w:val="center"/>
        <w:rPr>
          <w:rFonts w:ascii="Times New Roman" w:eastAsia="Times New Roman" w:hAnsi="Times New Roman" w:cs="Times New Roman"/>
          <w:b/>
          <w:color w:val="272727"/>
          <w:sz w:val="28"/>
          <w:szCs w:val="28"/>
          <w:lang w:val="kk-KZ" w:eastAsia="ru-RU"/>
        </w:rPr>
      </w:pPr>
    </w:p>
    <w:p w:rsidR="008C7EDA" w:rsidRPr="00A07E87" w:rsidRDefault="008C7EDA" w:rsidP="008C63D8">
      <w:pPr>
        <w:widowControl w:val="0"/>
        <w:spacing w:after="0" w:line="240" w:lineRule="auto"/>
        <w:jc w:val="center"/>
        <w:rPr>
          <w:rFonts w:ascii="Times New Roman" w:eastAsia="Times New Roman" w:hAnsi="Times New Roman" w:cs="Times New Roman"/>
          <w:b/>
          <w:color w:val="272727"/>
          <w:sz w:val="28"/>
          <w:szCs w:val="28"/>
          <w:lang w:eastAsia="ru-RU"/>
        </w:rPr>
      </w:pPr>
    </w:p>
    <w:p w:rsidR="002D1C3E" w:rsidRPr="00643FCC" w:rsidRDefault="002D1C3E" w:rsidP="002D1C3E">
      <w:pPr>
        <w:widowControl w:val="0"/>
        <w:spacing w:after="0" w:line="240" w:lineRule="auto"/>
        <w:jc w:val="center"/>
        <w:rPr>
          <w:rFonts w:ascii="Times New Roman" w:eastAsia="Times New Roman" w:hAnsi="Times New Roman" w:cs="Times New Roman"/>
          <w:b/>
          <w:sz w:val="28"/>
          <w:szCs w:val="28"/>
          <w:lang w:val="kk-KZ" w:eastAsia="ru-RU"/>
        </w:rPr>
      </w:pPr>
      <w:r w:rsidRPr="00643FCC">
        <w:rPr>
          <w:rFonts w:ascii="Times New Roman" w:eastAsia="Times New Roman" w:hAnsi="Times New Roman" w:cs="Times New Roman"/>
          <w:b/>
          <w:sz w:val="28"/>
          <w:szCs w:val="28"/>
          <w:lang w:eastAsia="ru-RU"/>
        </w:rPr>
        <w:t>Мазмұны</w:t>
      </w:r>
    </w:p>
    <w:p w:rsidR="002D1C3E" w:rsidRPr="00643FCC" w:rsidRDefault="002D1C3E" w:rsidP="002D1C3E">
      <w:pPr>
        <w:widowControl w:val="0"/>
        <w:spacing w:after="0" w:line="240" w:lineRule="auto"/>
        <w:jc w:val="center"/>
        <w:rPr>
          <w:rFonts w:ascii="Times New Roman" w:eastAsia="Times New Roman" w:hAnsi="Times New Roman" w:cs="Times New Roman"/>
          <w:b/>
          <w:sz w:val="28"/>
          <w:szCs w:val="28"/>
          <w:lang w:val="kk-KZ" w:eastAsia="ru-RU"/>
        </w:rPr>
      </w:pPr>
    </w:p>
    <w:tbl>
      <w:tblPr>
        <w:tblW w:w="10277" w:type="dxa"/>
        <w:tblInd w:w="-567" w:type="dxa"/>
        <w:tblLook w:val="04A0" w:firstRow="1" w:lastRow="0" w:firstColumn="1" w:lastColumn="0" w:noHBand="0" w:noVBand="1"/>
      </w:tblPr>
      <w:tblGrid>
        <w:gridCol w:w="108"/>
        <w:gridCol w:w="9498"/>
        <w:gridCol w:w="175"/>
        <w:gridCol w:w="321"/>
        <w:gridCol w:w="175"/>
      </w:tblGrid>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1. Қолдану саласы</w:t>
            </w:r>
            <w:r w:rsidRPr="00643FCC">
              <w:rPr>
                <w:rFonts w:ascii="Times New Roman" w:eastAsia="Times New Roman" w:hAnsi="Times New Roman" w:cs="Times New Roman"/>
                <w:sz w:val="28"/>
                <w:szCs w:val="28"/>
                <w:lang w:val="kk-KZ" w:eastAsia="ru-RU"/>
              </w:rPr>
              <w:t>.........</w:t>
            </w:r>
            <w:r w:rsidRPr="00643F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2.Нормативтік сілтемелер …………………………………………</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3.Анықтамалар ……………………………………………………</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r w:rsidR="00E12468">
              <w:rPr>
                <w:rFonts w:ascii="Times New Roman" w:eastAsia="Times New Roman" w:hAnsi="Times New Roman" w:cs="Times New Roman"/>
                <w:sz w:val="28"/>
                <w:szCs w:val="28"/>
                <w:lang w:eastAsia="ru-RU"/>
              </w:rPr>
              <w:t>Жалпы ережелер</w:t>
            </w:r>
            <w:r w:rsidRPr="00643FCC">
              <w:rPr>
                <w:rFonts w:ascii="Times New Roman" w:eastAsia="Times New Roman" w:hAnsi="Times New Roman" w:cs="Times New Roman"/>
                <w:sz w:val="28"/>
                <w:szCs w:val="28"/>
                <w:lang w:eastAsia="ru-RU"/>
              </w:rPr>
              <w:t xml:space="preserve"> </w:t>
            </w:r>
            <w:r w:rsidR="00E12468">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5</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5.</w:t>
            </w:r>
            <w:r w:rsidR="00E12468" w:rsidRPr="00E12468">
              <w:rPr>
                <w:rFonts w:ascii="Times New Roman" w:eastAsia="Calibri" w:hAnsi="Times New Roman" w:cs="Times New Roman"/>
                <w:b/>
                <w:sz w:val="28"/>
                <w:szCs w:val="28"/>
                <w:lang w:val="kk-KZ"/>
              </w:rPr>
              <w:t xml:space="preserve"> </w:t>
            </w:r>
            <w:r w:rsidR="00E12468" w:rsidRPr="00E12468">
              <w:rPr>
                <w:rFonts w:ascii="Times New Roman" w:eastAsia="Times New Roman" w:hAnsi="Times New Roman" w:cs="Times New Roman"/>
                <w:sz w:val="28"/>
                <w:szCs w:val="28"/>
                <w:lang w:val="kk-KZ" w:eastAsia="ru-RU"/>
              </w:rPr>
              <w:t>Стандарт принциптері</w:t>
            </w:r>
            <w:r w:rsidR="00E12468" w:rsidRPr="00E12468">
              <w:rPr>
                <w:rFonts w:ascii="Times New Roman" w:eastAsia="Times New Roman" w:hAnsi="Times New Roman" w:cs="Times New Roman"/>
                <w:sz w:val="28"/>
                <w:szCs w:val="28"/>
                <w:lang w:eastAsia="ru-RU"/>
              </w:rPr>
              <w:t xml:space="preserve"> </w:t>
            </w:r>
            <w:r w:rsidR="00E12468">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E12468" w:rsidP="00185D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6.</w:t>
            </w:r>
            <w:r w:rsidR="00E12468" w:rsidRPr="00E12468">
              <w:rPr>
                <w:rFonts w:ascii="Times New Roman" w:eastAsia="Calibri" w:hAnsi="Times New Roman" w:cs="Times New Roman"/>
                <w:b/>
                <w:sz w:val="28"/>
                <w:szCs w:val="28"/>
                <w:lang w:val="kk-KZ"/>
              </w:rPr>
              <w:t xml:space="preserve"> </w:t>
            </w:r>
            <w:r w:rsidR="00E12468" w:rsidRPr="00E12468">
              <w:rPr>
                <w:rFonts w:ascii="Times New Roman" w:eastAsia="Times New Roman" w:hAnsi="Times New Roman" w:cs="Times New Roman"/>
                <w:bCs/>
                <w:sz w:val="28"/>
                <w:szCs w:val="28"/>
                <w:lang w:val="kk-KZ" w:eastAsia="ru-RU"/>
              </w:rPr>
              <w:t>Университеттегі ашықтық және айқындық жүйесі</w:t>
            </w:r>
            <w:r w:rsidR="00E12468" w:rsidRPr="00E12468">
              <w:rPr>
                <w:rFonts w:ascii="Times New Roman" w:eastAsia="Times New Roman" w:hAnsi="Times New Roman" w:cs="Times New Roman"/>
                <w:sz w:val="28"/>
                <w:szCs w:val="28"/>
                <w:lang w:eastAsia="ru-RU"/>
              </w:rPr>
              <w:t xml:space="preserve"> </w:t>
            </w:r>
            <w:r w:rsidR="00E12468">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E12468" w:rsidP="00185D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7.</w:t>
            </w:r>
            <w:r w:rsidR="00E12468">
              <w:rPr>
                <w:rFonts w:ascii="Times New Roman" w:eastAsia="Times New Roman" w:hAnsi="Times New Roman" w:cs="Times New Roman"/>
                <w:sz w:val="28"/>
                <w:szCs w:val="28"/>
                <w:lang w:eastAsia="ru-RU"/>
              </w:rPr>
              <w:t xml:space="preserve"> </w:t>
            </w:r>
            <w:r w:rsidR="00E12468" w:rsidRPr="00E12468">
              <w:rPr>
                <w:rFonts w:ascii="Times New Roman" w:eastAsia="Times New Roman" w:hAnsi="Times New Roman" w:cs="Times New Roman"/>
                <w:sz w:val="28"/>
                <w:szCs w:val="28"/>
                <w:lang w:val="kk-KZ" w:eastAsia="ru-RU"/>
              </w:rPr>
              <w:t>Қорытынды</w:t>
            </w:r>
            <w:r w:rsidR="00E12468" w:rsidRPr="00643FCC">
              <w:rPr>
                <w:rFonts w:ascii="Times New Roman" w:eastAsia="Times New Roman" w:hAnsi="Times New Roman" w:cs="Times New Roman"/>
                <w:sz w:val="28"/>
                <w:szCs w:val="28"/>
                <w:lang w:eastAsia="ru-RU"/>
              </w:rPr>
              <w:t xml:space="preserve"> </w:t>
            </w:r>
            <w:r w:rsidR="00E12468">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E12468" w:rsidP="00185D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8.</w:t>
            </w:r>
            <w:r w:rsidR="00E12468">
              <w:rPr>
                <w:rFonts w:ascii="Times New Roman" w:eastAsia="Times New Roman" w:hAnsi="Times New Roman" w:cs="Times New Roman"/>
                <w:sz w:val="28"/>
                <w:szCs w:val="28"/>
                <w:lang w:eastAsia="ru-RU"/>
              </w:rPr>
              <w:t xml:space="preserve"> </w:t>
            </w:r>
            <w:r w:rsidR="00E12468" w:rsidRPr="00E12468">
              <w:rPr>
                <w:rFonts w:ascii="Times New Roman" w:eastAsia="Times New Roman" w:hAnsi="Times New Roman" w:cs="Times New Roman"/>
                <w:sz w:val="28"/>
                <w:szCs w:val="28"/>
                <w:lang w:val="kk-KZ" w:eastAsia="ru-RU"/>
              </w:rPr>
              <w:t>Өзгерістер енгізу тәртібі</w:t>
            </w:r>
            <w:r w:rsidR="00E12468">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gridSpan w:val="2"/>
          </w:tcPr>
          <w:p w:rsidR="002D1C3E" w:rsidRPr="00643FCC" w:rsidRDefault="00E12468" w:rsidP="00185D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17FE9">
              <w:rPr>
                <w:rFonts w:ascii="Times New Roman" w:eastAsia="Times New Roman" w:hAnsi="Times New Roman" w:cs="Times New Roman"/>
                <w:sz w:val="28"/>
                <w:szCs w:val="28"/>
                <w:lang w:eastAsia="ru-RU"/>
              </w:rPr>
              <w:t>0</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9.</w:t>
            </w:r>
            <w:r w:rsidR="00D17FE9">
              <w:rPr>
                <w:rFonts w:ascii="Times New Roman" w:eastAsia="Times New Roman" w:hAnsi="Times New Roman" w:cs="Times New Roman"/>
                <w:sz w:val="28"/>
                <w:szCs w:val="28"/>
                <w:lang w:eastAsia="ru-RU"/>
              </w:rPr>
              <w:t xml:space="preserve"> </w:t>
            </w:r>
            <w:r w:rsidR="00D17FE9" w:rsidRPr="00643FCC">
              <w:rPr>
                <w:rFonts w:ascii="Times New Roman" w:eastAsia="Times New Roman" w:hAnsi="Times New Roman" w:cs="Times New Roman"/>
                <w:sz w:val="28"/>
                <w:szCs w:val="28"/>
                <w:lang w:eastAsia="ru-RU"/>
              </w:rPr>
              <w:t xml:space="preserve">Келісу, сақтау және тарату </w:t>
            </w:r>
            <w:r w:rsidR="00D17FE9">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D17FE9">
              <w:rPr>
                <w:rFonts w:ascii="Times New Roman" w:eastAsia="Times New Roman" w:hAnsi="Times New Roman" w:cs="Times New Roman"/>
                <w:sz w:val="28"/>
                <w:szCs w:val="28"/>
                <w:lang w:eastAsia="ru-RU"/>
              </w:rPr>
              <w:t>……</w:t>
            </w:r>
          </w:p>
        </w:tc>
        <w:tc>
          <w:tcPr>
            <w:tcW w:w="496" w:type="dxa"/>
            <w:gridSpan w:val="2"/>
          </w:tcPr>
          <w:p w:rsidR="002D1C3E" w:rsidRPr="00643FCC" w:rsidRDefault="00D17FE9" w:rsidP="00185D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p>
        </w:tc>
      </w:tr>
      <w:tr w:rsidR="002D1C3E" w:rsidRPr="00643FCC" w:rsidTr="002D1C3E">
        <w:trPr>
          <w:gridBefore w:val="1"/>
          <w:gridAfter w:val="1"/>
          <w:wBefore w:w="108" w:type="dxa"/>
          <w:wAfter w:w="175" w:type="dxa"/>
        </w:trPr>
        <w:tc>
          <w:tcPr>
            <w:tcW w:w="9498" w:type="dxa"/>
          </w:tcPr>
          <w:p w:rsidR="002D1C3E" w:rsidRPr="00643FCC" w:rsidRDefault="002D1C3E" w:rsidP="00185DC4">
            <w:pPr>
              <w:widowControl w:val="0"/>
              <w:spacing w:after="0" w:line="240" w:lineRule="auto"/>
              <w:rPr>
                <w:rFonts w:ascii="Times New Roman" w:eastAsia="Times New Roman" w:hAnsi="Times New Roman" w:cs="Times New Roman"/>
                <w:b/>
                <w:sz w:val="28"/>
                <w:szCs w:val="28"/>
                <w:lang w:eastAsia="ru-RU"/>
              </w:rPr>
            </w:pPr>
          </w:p>
        </w:tc>
        <w:tc>
          <w:tcPr>
            <w:tcW w:w="496" w:type="dxa"/>
            <w:gridSpan w:val="2"/>
          </w:tcPr>
          <w:p w:rsidR="002D1C3E" w:rsidRPr="00643FCC" w:rsidRDefault="002D1C3E" w:rsidP="00185DC4">
            <w:pPr>
              <w:widowControl w:val="0"/>
              <w:spacing w:after="0" w:line="240" w:lineRule="auto"/>
              <w:jc w:val="center"/>
              <w:rPr>
                <w:rFonts w:ascii="Times New Roman" w:eastAsia="Times New Roman" w:hAnsi="Times New Roman" w:cs="Times New Roman"/>
                <w:sz w:val="28"/>
                <w:szCs w:val="28"/>
                <w:lang w:eastAsia="ru-RU"/>
              </w:rPr>
            </w:pPr>
          </w:p>
        </w:tc>
      </w:tr>
      <w:tr w:rsidR="008C63D8" w:rsidRPr="002F71DE" w:rsidTr="002D1C3E">
        <w:tc>
          <w:tcPr>
            <w:tcW w:w="9781" w:type="dxa"/>
            <w:gridSpan w:val="3"/>
          </w:tcPr>
          <w:p w:rsidR="008C63D8" w:rsidRPr="002F71DE" w:rsidRDefault="008C63D8" w:rsidP="002D1C3E">
            <w:pPr>
              <w:rPr>
                <w:rFonts w:ascii="Times New Roman" w:eastAsia="Times New Roman" w:hAnsi="Times New Roman" w:cs="Times New Roman"/>
                <w:b/>
                <w:color w:val="272727"/>
                <w:sz w:val="28"/>
                <w:szCs w:val="28"/>
                <w:lang w:eastAsia="ru-RU"/>
              </w:rPr>
            </w:pPr>
          </w:p>
        </w:tc>
        <w:tc>
          <w:tcPr>
            <w:tcW w:w="496" w:type="dxa"/>
            <w:gridSpan w:val="2"/>
          </w:tcPr>
          <w:p w:rsidR="008C63D8" w:rsidRPr="002F71DE" w:rsidRDefault="008C63D8" w:rsidP="00185DC4">
            <w:pPr>
              <w:widowControl w:val="0"/>
              <w:spacing w:after="0" w:line="240" w:lineRule="auto"/>
              <w:jc w:val="center"/>
              <w:rPr>
                <w:rFonts w:ascii="Times New Roman" w:eastAsia="Times New Roman" w:hAnsi="Times New Roman" w:cs="Times New Roman"/>
                <w:color w:val="272727"/>
                <w:sz w:val="28"/>
                <w:szCs w:val="28"/>
                <w:lang w:eastAsia="ru-RU"/>
              </w:rPr>
            </w:pPr>
          </w:p>
        </w:tc>
      </w:tr>
      <w:tr w:rsidR="008C63D8" w:rsidRPr="002F71DE" w:rsidTr="002D1C3E">
        <w:tc>
          <w:tcPr>
            <w:tcW w:w="9781" w:type="dxa"/>
            <w:gridSpan w:val="3"/>
          </w:tcPr>
          <w:p w:rsidR="008C63D8" w:rsidRPr="002F71DE" w:rsidRDefault="008C63D8" w:rsidP="00185DC4">
            <w:pPr>
              <w:widowControl w:val="0"/>
              <w:spacing w:after="0" w:line="240" w:lineRule="auto"/>
              <w:rPr>
                <w:rFonts w:ascii="Times New Roman" w:eastAsia="Times New Roman" w:hAnsi="Times New Roman" w:cs="Times New Roman"/>
                <w:b/>
                <w:color w:val="272727"/>
                <w:sz w:val="28"/>
                <w:szCs w:val="28"/>
                <w:lang w:eastAsia="ru-RU"/>
              </w:rPr>
            </w:pPr>
          </w:p>
        </w:tc>
        <w:tc>
          <w:tcPr>
            <w:tcW w:w="496" w:type="dxa"/>
            <w:gridSpan w:val="2"/>
          </w:tcPr>
          <w:p w:rsidR="008C63D8" w:rsidRPr="002F71DE" w:rsidRDefault="008C63D8" w:rsidP="00185DC4">
            <w:pPr>
              <w:widowControl w:val="0"/>
              <w:spacing w:after="0" w:line="240" w:lineRule="auto"/>
              <w:jc w:val="center"/>
              <w:rPr>
                <w:rFonts w:ascii="Times New Roman" w:eastAsia="Times New Roman" w:hAnsi="Times New Roman" w:cs="Times New Roman"/>
                <w:color w:val="272727"/>
                <w:sz w:val="28"/>
                <w:szCs w:val="28"/>
                <w:lang w:eastAsia="ru-RU"/>
              </w:rPr>
            </w:pPr>
          </w:p>
        </w:tc>
      </w:tr>
      <w:tr w:rsidR="008C63D8" w:rsidRPr="002F71DE" w:rsidTr="002D1C3E">
        <w:tc>
          <w:tcPr>
            <w:tcW w:w="9781" w:type="dxa"/>
            <w:gridSpan w:val="3"/>
          </w:tcPr>
          <w:p w:rsidR="008C63D8" w:rsidRPr="002F71DE" w:rsidRDefault="008C63D8" w:rsidP="00185DC4">
            <w:pPr>
              <w:widowControl w:val="0"/>
              <w:spacing w:after="0" w:line="240" w:lineRule="auto"/>
              <w:rPr>
                <w:rFonts w:ascii="Times New Roman" w:eastAsia="Times New Roman" w:hAnsi="Times New Roman" w:cs="Times New Roman"/>
                <w:b/>
                <w:color w:val="272727"/>
                <w:sz w:val="28"/>
                <w:szCs w:val="28"/>
                <w:lang w:eastAsia="ru-RU"/>
              </w:rPr>
            </w:pPr>
          </w:p>
        </w:tc>
        <w:tc>
          <w:tcPr>
            <w:tcW w:w="496" w:type="dxa"/>
            <w:gridSpan w:val="2"/>
          </w:tcPr>
          <w:p w:rsidR="008C63D8" w:rsidRPr="002F71DE" w:rsidRDefault="008C63D8" w:rsidP="00185DC4">
            <w:pPr>
              <w:widowControl w:val="0"/>
              <w:spacing w:after="0" w:line="240" w:lineRule="auto"/>
              <w:jc w:val="center"/>
              <w:rPr>
                <w:rFonts w:ascii="Times New Roman" w:eastAsia="Times New Roman" w:hAnsi="Times New Roman" w:cs="Times New Roman"/>
                <w:color w:val="272727"/>
                <w:sz w:val="28"/>
                <w:szCs w:val="28"/>
                <w:lang w:eastAsia="ru-RU"/>
              </w:rPr>
            </w:pPr>
          </w:p>
        </w:tc>
      </w:tr>
      <w:tr w:rsidR="008C63D8" w:rsidRPr="002F71DE" w:rsidTr="002D1C3E">
        <w:tc>
          <w:tcPr>
            <w:tcW w:w="9781" w:type="dxa"/>
            <w:gridSpan w:val="3"/>
          </w:tcPr>
          <w:p w:rsidR="008C63D8" w:rsidRPr="002F71DE" w:rsidRDefault="008C63D8" w:rsidP="00185DC4">
            <w:pPr>
              <w:widowControl w:val="0"/>
              <w:spacing w:after="0" w:line="240" w:lineRule="auto"/>
              <w:rPr>
                <w:rFonts w:ascii="Times New Roman" w:eastAsia="Times New Roman" w:hAnsi="Times New Roman" w:cs="Times New Roman"/>
                <w:b/>
                <w:color w:val="272727"/>
                <w:sz w:val="28"/>
                <w:szCs w:val="28"/>
                <w:lang w:eastAsia="ru-RU"/>
              </w:rPr>
            </w:pPr>
          </w:p>
        </w:tc>
        <w:tc>
          <w:tcPr>
            <w:tcW w:w="496" w:type="dxa"/>
            <w:gridSpan w:val="2"/>
          </w:tcPr>
          <w:p w:rsidR="008C63D8" w:rsidRPr="002F71DE"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tc>
      </w:tr>
      <w:tr w:rsidR="008C63D8" w:rsidRPr="002F71DE" w:rsidTr="002D1C3E">
        <w:tc>
          <w:tcPr>
            <w:tcW w:w="9781" w:type="dxa"/>
            <w:gridSpan w:val="3"/>
          </w:tcPr>
          <w:p w:rsidR="008C63D8" w:rsidRPr="002F71DE" w:rsidRDefault="008C63D8" w:rsidP="00185DC4">
            <w:pPr>
              <w:widowControl w:val="0"/>
              <w:spacing w:after="0" w:line="240" w:lineRule="auto"/>
              <w:rPr>
                <w:rFonts w:ascii="Times New Roman" w:eastAsia="Times New Roman" w:hAnsi="Times New Roman" w:cs="Times New Roman"/>
                <w:b/>
                <w:color w:val="272727"/>
                <w:sz w:val="28"/>
                <w:szCs w:val="28"/>
                <w:lang w:eastAsia="ru-RU"/>
              </w:rPr>
            </w:pPr>
          </w:p>
        </w:tc>
        <w:tc>
          <w:tcPr>
            <w:tcW w:w="496" w:type="dxa"/>
            <w:gridSpan w:val="2"/>
          </w:tcPr>
          <w:p w:rsidR="008C63D8" w:rsidRPr="002F71DE" w:rsidRDefault="008C63D8" w:rsidP="00185DC4">
            <w:pPr>
              <w:widowControl w:val="0"/>
              <w:spacing w:after="0" w:line="240" w:lineRule="auto"/>
              <w:jc w:val="center"/>
              <w:rPr>
                <w:rFonts w:ascii="Times New Roman" w:eastAsia="Times New Roman" w:hAnsi="Times New Roman" w:cs="Times New Roman"/>
                <w:color w:val="272727"/>
                <w:sz w:val="28"/>
                <w:szCs w:val="28"/>
                <w:lang w:eastAsia="ru-RU"/>
              </w:rPr>
            </w:pPr>
          </w:p>
        </w:tc>
      </w:tr>
      <w:tr w:rsidR="008C63D8" w:rsidRPr="00A07E87" w:rsidTr="002D1C3E">
        <w:tc>
          <w:tcPr>
            <w:tcW w:w="9781" w:type="dxa"/>
            <w:gridSpan w:val="3"/>
          </w:tcPr>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185DC4">
            <w:pPr>
              <w:widowControl w:val="0"/>
              <w:spacing w:after="0" w:line="240" w:lineRule="auto"/>
              <w:rPr>
                <w:rFonts w:ascii="Times New Roman" w:eastAsia="Times New Roman" w:hAnsi="Times New Roman" w:cs="Times New Roman"/>
                <w:color w:val="272727"/>
                <w:sz w:val="28"/>
                <w:szCs w:val="28"/>
                <w:lang w:eastAsia="ru-RU"/>
              </w:rPr>
            </w:pPr>
          </w:p>
          <w:p w:rsidR="008C63D8" w:rsidRPr="00A07E87" w:rsidRDefault="008C63D8" w:rsidP="00D55021">
            <w:pPr>
              <w:widowControl w:val="0"/>
              <w:spacing w:after="0" w:line="240" w:lineRule="auto"/>
              <w:rPr>
                <w:rFonts w:ascii="Times New Roman" w:eastAsia="Times New Roman" w:hAnsi="Times New Roman" w:cs="Times New Roman"/>
                <w:color w:val="272727"/>
                <w:sz w:val="28"/>
                <w:szCs w:val="28"/>
                <w:lang w:eastAsia="ru-RU"/>
              </w:rPr>
            </w:pPr>
          </w:p>
        </w:tc>
        <w:tc>
          <w:tcPr>
            <w:tcW w:w="496" w:type="dxa"/>
            <w:gridSpan w:val="2"/>
          </w:tcPr>
          <w:p w:rsidR="008C63D8" w:rsidRPr="00A07E87" w:rsidRDefault="008C63D8" w:rsidP="00185DC4">
            <w:pPr>
              <w:widowControl w:val="0"/>
              <w:spacing w:after="0" w:line="240" w:lineRule="auto"/>
              <w:jc w:val="center"/>
              <w:rPr>
                <w:rFonts w:ascii="Times New Roman" w:eastAsia="Times New Roman" w:hAnsi="Times New Roman" w:cs="Times New Roman"/>
                <w:color w:val="272727"/>
                <w:sz w:val="28"/>
                <w:szCs w:val="28"/>
                <w:lang w:eastAsia="ru-RU"/>
              </w:rPr>
            </w:pPr>
          </w:p>
        </w:tc>
      </w:tr>
    </w:tbl>
    <w:p w:rsidR="008C63D8" w:rsidRPr="00F10533" w:rsidRDefault="008C63D8" w:rsidP="008C63D8">
      <w:pPr>
        <w:spacing w:after="0" w:line="240" w:lineRule="auto"/>
        <w:ind w:firstLine="709"/>
        <w:jc w:val="center"/>
        <w:rPr>
          <w:rFonts w:ascii="Times New Roman" w:eastAsia="Calibri" w:hAnsi="Times New Roman" w:cs="Times New Roman"/>
          <w:b/>
          <w:sz w:val="28"/>
          <w:szCs w:val="28"/>
          <w:lang w:val="kk-KZ"/>
        </w:rPr>
      </w:pPr>
    </w:p>
    <w:p w:rsidR="008C63D8" w:rsidRDefault="008C63D8" w:rsidP="000303A7">
      <w:pPr>
        <w:spacing w:after="0" w:line="240" w:lineRule="auto"/>
        <w:ind w:firstLine="709"/>
        <w:rPr>
          <w:rFonts w:ascii="Times New Roman" w:eastAsia="Times New Roman" w:hAnsi="Times New Roman" w:cs="Times New Roman"/>
          <w:b/>
          <w:sz w:val="28"/>
          <w:szCs w:val="28"/>
          <w:lang w:eastAsia="ru-RU"/>
        </w:rPr>
      </w:pPr>
      <w:r w:rsidRPr="00B446AE">
        <w:rPr>
          <w:rFonts w:ascii="Times New Roman" w:eastAsia="Calibri" w:hAnsi="Times New Roman" w:cs="Times New Roman"/>
          <w:b/>
          <w:sz w:val="28"/>
          <w:szCs w:val="28"/>
          <w:lang w:val="kk-KZ"/>
        </w:rPr>
        <w:lastRenderedPageBreak/>
        <w:t>1-тарау</w:t>
      </w:r>
      <w:r w:rsidR="000303A7">
        <w:rPr>
          <w:rFonts w:ascii="Times New Roman" w:eastAsia="Calibri" w:hAnsi="Times New Roman" w:cs="Times New Roman"/>
          <w:b/>
          <w:sz w:val="28"/>
          <w:szCs w:val="28"/>
          <w:lang w:val="kk-KZ"/>
        </w:rPr>
        <w:t>.</w:t>
      </w:r>
      <w:r w:rsidR="000303A7" w:rsidRPr="000303A7">
        <w:rPr>
          <w:rFonts w:ascii="Times New Roman" w:eastAsia="Times New Roman" w:hAnsi="Times New Roman" w:cs="Times New Roman"/>
          <w:b/>
          <w:sz w:val="28"/>
          <w:szCs w:val="28"/>
          <w:lang w:eastAsia="ru-RU"/>
        </w:rPr>
        <w:t xml:space="preserve"> </w:t>
      </w:r>
      <w:r w:rsidR="000303A7" w:rsidRPr="005406BF">
        <w:rPr>
          <w:rFonts w:ascii="Times New Roman" w:eastAsia="Times New Roman" w:hAnsi="Times New Roman" w:cs="Times New Roman"/>
          <w:b/>
          <w:sz w:val="28"/>
          <w:szCs w:val="28"/>
          <w:lang w:eastAsia="ru-RU"/>
        </w:rPr>
        <w:t>Қолдану саласы</w:t>
      </w:r>
    </w:p>
    <w:p w:rsidR="000303A7" w:rsidRDefault="000303A7" w:rsidP="000303A7">
      <w:pPr>
        <w:spacing w:after="0" w:line="240" w:lineRule="auto"/>
        <w:ind w:firstLine="709"/>
        <w:rPr>
          <w:rFonts w:ascii="Times New Roman" w:eastAsia="Times New Roman" w:hAnsi="Times New Roman" w:cs="Times New Roman"/>
          <w:b/>
          <w:sz w:val="28"/>
          <w:szCs w:val="28"/>
          <w:lang w:eastAsia="ru-RU"/>
        </w:rPr>
      </w:pPr>
    </w:p>
    <w:p w:rsidR="000303A7" w:rsidRDefault="000303A7" w:rsidP="000303A7">
      <w:pPr>
        <w:spacing w:after="0" w:line="240" w:lineRule="auto"/>
        <w:ind w:firstLine="709"/>
        <w:rPr>
          <w:rFonts w:ascii="Times New Roman" w:eastAsia="Times New Roman" w:hAnsi="Times New Roman" w:cs="Times New Roman"/>
          <w:sz w:val="28"/>
          <w:szCs w:val="28"/>
          <w:lang w:val="kk-KZ" w:eastAsia="ru-RU"/>
        </w:rPr>
      </w:pPr>
      <w:r w:rsidRPr="000303A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303A7">
        <w:rPr>
          <w:rFonts w:ascii="Times New Roman" w:eastAsia="Times New Roman" w:hAnsi="Times New Roman" w:cs="Times New Roman"/>
          <w:sz w:val="28"/>
          <w:szCs w:val="28"/>
          <w:lang w:val="kk-KZ" w:eastAsia="ru-RU"/>
        </w:rPr>
        <w:t>А.Байтұрсынов атындағы Қостанай өңірлік университетінде (бұдан әрі - Университет) іс-шаралардың ашықтығы мен айқындығын қамтамасыз етуге арналған осы Сыбайлас жемқорлыққа қарсы стандарт (бұдан әрі - Стандарт) жоғары және жоғары оқу орнынан кейінгі білім беру жүйесіндегі сыбайлас жемқорлықтың алдын алу, анықтау және күресу мақсатында әзірленген.</w:t>
      </w:r>
    </w:p>
    <w:p w:rsidR="000303A7" w:rsidRDefault="000303A7" w:rsidP="000303A7">
      <w:pPr>
        <w:spacing w:after="0" w:line="240" w:lineRule="auto"/>
        <w:ind w:firstLine="709"/>
        <w:rPr>
          <w:rFonts w:ascii="Times New Roman" w:eastAsia="Calibri" w:hAnsi="Times New Roman" w:cs="Times New Roman"/>
          <w:sz w:val="28"/>
          <w:szCs w:val="28"/>
          <w:lang w:val="kk-KZ"/>
        </w:rPr>
      </w:pPr>
      <w:r w:rsidRPr="000303A7">
        <w:rPr>
          <w:rFonts w:ascii="Times New Roman" w:eastAsia="Calibri" w:hAnsi="Times New Roman" w:cs="Times New Roman"/>
          <w:sz w:val="28"/>
          <w:szCs w:val="28"/>
          <w:lang w:val="kk-KZ"/>
        </w:rPr>
        <w:t>Бұл құжат ұйымдастырушылық-құқықтық құжаттаманың бөлігі болып табылады, міндетті болып табылады және университеттің барлық қызметкерлеріне қолданылады.</w:t>
      </w:r>
    </w:p>
    <w:p w:rsidR="000303A7" w:rsidRDefault="000303A7" w:rsidP="000303A7">
      <w:pPr>
        <w:spacing w:after="0" w:line="240" w:lineRule="auto"/>
        <w:ind w:firstLine="709"/>
        <w:rPr>
          <w:rFonts w:ascii="Times New Roman" w:eastAsia="Calibri" w:hAnsi="Times New Roman" w:cs="Times New Roman"/>
          <w:sz w:val="28"/>
          <w:szCs w:val="28"/>
          <w:lang w:val="kk-KZ"/>
        </w:rPr>
      </w:pPr>
    </w:p>
    <w:p w:rsidR="000303A7" w:rsidRPr="005406BF" w:rsidRDefault="000303A7" w:rsidP="000303A7">
      <w:pPr>
        <w:widowControl w:val="0"/>
        <w:spacing w:after="0" w:line="240" w:lineRule="auto"/>
        <w:ind w:firstLine="709"/>
        <w:jc w:val="both"/>
        <w:rPr>
          <w:rFonts w:ascii="Times New Roman" w:eastAsia="Times New Roman" w:hAnsi="Times New Roman" w:cs="Times New Roman"/>
          <w:b/>
          <w:sz w:val="28"/>
          <w:szCs w:val="28"/>
          <w:lang w:val="kk-KZ" w:eastAsia="ru-RU"/>
        </w:rPr>
      </w:pPr>
      <w:r w:rsidRPr="005406BF">
        <w:rPr>
          <w:rFonts w:ascii="Times New Roman" w:eastAsia="Times New Roman" w:hAnsi="Times New Roman" w:cs="Times New Roman"/>
          <w:b/>
          <w:sz w:val="28"/>
          <w:szCs w:val="28"/>
          <w:lang w:val="kk-KZ" w:eastAsia="ru-RU"/>
        </w:rPr>
        <w:t>2- тарау. Нормативтік сілтемелер</w:t>
      </w:r>
    </w:p>
    <w:p w:rsidR="000303A7" w:rsidRDefault="000303A7" w:rsidP="000303A7">
      <w:pPr>
        <w:widowControl w:val="0"/>
        <w:spacing w:after="0" w:line="240" w:lineRule="auto"/>
        <w:ind w:firstLine="567"/>
        <w:jc w:val="both"/>
        <w:rPr>
          <w:rFonts w:ascii="Times New Roman" w:eastAsia="Times New Roman" w:hAnsi="Times New Roman" w:cs="Times New Roman"/>
          <w:sz w:val="28"/>
          <w:szCs w:val="28"/>
          <w:lang w:val="kk-KZ" w:eastAsia="ru-RU"/>
        </w:rPr>
      </w:pPr>
    </w:p>
    <w:p w:rsidR="000303A7" w:rsidRPr="005406BF" w:rsidRDefault="00DB57DD" w:rsidP="000303A7">
      <w:pPr>
        <w:widowControl w:val="0"/>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0303A7" w:rsidRPr="005406BF">
        <w:rPr>
          <w:rFonts w:ascii="Times New Roman" w:eastAsia="Times New Roman" w:hAnsi="Times New Roman" w:cs="Times New Roman"/>
          <w:sz w:val="28"/>
          <w:szCs w:val="28"/>
          <w:lang w:val="kk-KZ" w:eastAsia="ru-RU"/>
        </w:rPr>
        <w:t xml:space="preserve">Осы </w:t>
      </w:r>
      <w:r w:rsidR="000303A7">
        <w:rPr>
          <w:rFonts w:ascii="Times New Roman" w:eastAsia="Times New Roman" w:hAnsi="Times New Roman" w:cs="Times New Roman"/>
          <w:sz w:val="28"/>
          <w:szCs w:val="28"/>
          <w:lang w:val="kk-KZ" w:eastAsia="ru-RU"/>
        </w:rPr>
        <w:t>Стандартта</w:t>
      </w:r>
      <w:r w:rsidR="000303A7" w:rsidRPr="005406BF">
        <w:rPr>
          <w:rFonts w:ascii="Times New Roman" w:eastAsia="Times New Roman" w:hAnsi="Times New Roman" w:cs="Times New Roman"/>
          <w:sz w:val="28"/>
          <w:szCs w:val="28"/>
          <w:lang w:val="kk-KZ" w:eastAsia="ru-RU"/>
        </w:rPr>
        <w:t xml:space="preserve"> мынадай нормативтік құжаттарға сілтемелер пайдаланылды:</w:t>
      </w:r>
    </w:p>
    <w:p w:rsidR="000303A7" w:rsidRPr="005406BF" w:rsidRDefault="000303A7" w:rsidP="000303A7">
      <w:pPr>
        <w:widowControl w:val="0"/>
        <w:spacing w:after="0" w:line="240" w:lineRule="auto"/>
        <w:ind w:firstLine="709"/>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1) 1995 жылғы 30 тамыздағы Қазақстан Республикасының Конституциясы;</w:t>
      </w:r>
    </w:p>
    <w:p w:rsidR="000303A7" w:rsidRDefault="000303A7" w:rsidP="000303A7">
      <w:pPr>
        <w:widowControl w:val="0"/>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eastAsia="ru-RU"/>
        </w:rPr>
        <w:t xml:space="preserve">2) </w:t>
      </w:r>
      <w:r w:rsidRPr="000303A7">
        <w:rPr>
          <w:rFonts w:ascii="Times New Roman" w:eastAsia="Times New Roman" w:hAnsi="Times New Roman" w:cs="Times New Roman"/>
          <w:sz w:val="28"/>
          <w:szCs w:val="28"/>
          <w:lang w:val="kk-KZ" w:eastAsia="ru-RU"/>
        </w:rPr>
        <w:t>«Сыбайлас жемқорлыққа қарсы күрес туралы» Қазақстан Республикасының 2015 жылғы 18 қарашадағы No 410-V Заң</w:t>
      </w:r>
      <w:r>
        <w:rPr>
          <w:rFonts w:ascii="Times New Roman" w:eastAsia="Times New Roman" w:hAnsi="Times New Roman" w:cs="Times New Roman"/>
          <w:sz w:val="28"/>
          <w:szCs w:val="28"/>
          <w:lang w:val="kk-KZ" w:eastAsia="ru-RU"/>
        </w:rPr>
        <w:t>ы;</w:t>
      </w:r>
    </w:p>
    <w:p w:rsidR="000303A7" w:rsidRPr="000303A7" w:rsidRDefault="000303A7" w:rsidP="000303A7">
      <w:pPr>
        <w:widowControl w:val="0"/>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Pr="000303A7">
        <w:rPr>
          <w:rFonts w:ascii="Times New Roman" w:eastAsia="Times New Roman" w:hAnsi="Times New Roman" w:cs="Times New Roman"/>
          <w:sz w:val="28"/>
          <w:szCs w:val="28"/>
          <w:lang w:val="kk-KZ" w:eastAsia="ru-RU"/>
        </w:rPr>
        <w:t>1994 жылғы 27 желтоқсандағы Қазақстан Республикасының Азаматтық кодексі;</w:t>
      </w:r>
    </w:p>
    <w:p w:rsidR="000303A7" w:rsidRPr="005406BF" w:rsidRDefault="000303A7" w:rsidP="000303A7">
      <w:pPr>
        <w:widowControl w:val="0"/>
        <w:spacing w:after="0" w:line="240" w:lineRule="auto"/>
        <w:ind w:firstLine="709"/>
        <w:jc w:val="both"/>
        <w:rPr>
          <w:rFonts w:ascii="Times New Roman" w:eastAsia="Times New Roman" w:hAnsi="Times New Roman" w:cs="Times New Roman"/>
          <w:sz w:val="28"/>
          <w:szCs w:val="28"/>
          <w:lang w:val="kk-KZ" w:eastAsia="ru-RU"/>
        </w:rPr>
      </w:pPr>
      <w:r w:rsidRPr="000303A7">
        <w:rPr>
          <w:rFonts w:ascii="Times New Roman" w:eastAsia="Times New Roman" w:hAnsi="Times New Roman" w:cs="Times New Roman"/>
          <w:sz w:val="28"/>
          <w:szCs w:val="28"/>
          <w:lang w:val="kk-KZ" w:eastAsia="ru-RU"/>
        </w:rPr>
        <w:t xml:space="preserve">4) </w:t>
      </w:r>
      <w:r w:rsidRPr="005406BF">
        <w:rPr>
          <w:rFonts w:ascii="Times New Roman" w:eastAsia="Times New Roman" w:hAnsi="Times New Roman" w:cs="Times New Roman"/>
          <w:sz w:val="28"/>
          <w:szCs w:val="28"/>
          <w:lang w:val="kk-KZ" w:eastAsia="ru-RU"/>
        </w:rPr>
        <w:t>«</w:t>
      </w:r>
      <w:r w:rsidRPr="000303A7">
        <w:rPr>
          <w:rFonts w:ascii="Times New Roman" w:eastAsia="Times New Roman" w:hAnsi="Times New Roman" w:cs="Times New Roman"/>
          <w:sz w:val="28"/>
          <w:szCs w:val="28"/>
          <w:lang w:val="kk-KZ" w:eastAsia="ru-RU"/>
        </w:rPr>
        <w:t>Білім туралы</w:t>
      </w:r>
      <w:r w:rsidRPr="005406BF">
        <w:rPr>
          <w:rFonts w:ascii="Times New Roman" w:eastAsia="Times New Roman" w:hAnsi="Times New Roman" w:cs="Times New Roman"/>
          <w:sz w:val="28"/>
          <w:szCs w:val="28"/>
          <w:lang w:val="kk-KZ" w:eastAsia="ru-RU"/>
        </w:rPr>
        <w:t>»</w:t>
      </w:r>
      <w:r w:rsidRPr="000303A7">
        <w:rPr>
          <w:rFonts w:ascii="Times New Roman" w:eastAsia="Times New Roman" w:hAnsi="Times New Roman" w:cs="Times New Roman"/>
          <w:sz w:val="28"/>
          <w:szCs w:val="28"/>
          <w:lang w:val="kk-KZ" w:eastAsia="ru-RU"/>
        </w:rPr>
        <w:t xml:space="preserve"> Қазақстан Республикасының 2007 жылғы 27 шілдедегі №319 Заңы; </w:t>
      </w:r>
    </w:p>
    <w:p w:rsidR="000303A7" w:rsidRPr="005406BF" w:rsidRDefault="000303A7" w:rsidP="000303A7">
      <w:pPr>
        <w:widowControl w:val="0"/>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Pr="005406BF">
        <w:rPr>
          <w:rFonts w:ascii="Times New Roman" w:eastAsia="Times New Roman" w:hAnsi="Times New Roman" w:cs="Times New Roman"/>
          <w:sz w:val="28"/>
          <w:szCs w:val="28"/>
          <w:lang w:val="kk-KZ" w:eastAsia="ru-RU"/>
        </w:rPr>
        <w:t>) ҚР Қаржы министрлігі Мемлекеттік мүлік және жекешелендіру комитеті Төрағасының 05.06.2020 ж. №350 бұйрығымен бекітілген «А.Байтұрсынов атындағы Қостанай өңірлік университеті» КЕАҚ Жарғысы;</w:t>
      </w:r>
    </w:p>
    <w:p w:rsidR="000303A7" w:rsidRPr="005406BF" w:rsidRDefault="000303A7" w:rsidP="000303A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406BF">
        <w:rPr>
          <w:rFonts w:ascii="Times New Roman" w:eastAsia="Times New Roman" w:hAnsi="Times New Roman" w:cs="Times New Roman"/>
          <w:sz w:val="28"/>
          <w:szCs w:val="28"/>
          <w:lang w:eastAsia="ru-RU"/>
        </w:rPr>
        <w:t>) А. Байтұрсынов атындағы ҚМУ академиялық саясаты. П 020-2019, 29.03.2019 ж. Ғылыми кеңестің шешімімен бекітілген, №5 хаттама;</w:t>
      </w:r>
    </w:p>
    <w:p w:rsidR="000303A7" w:rsidRPr="005406BF" w:rsidRDefault="000303A7" w:rsidP="000303A7">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w:t>
      </w:r>
      <w:r w:rsidRPr="005406BF">
        <w:rPr>
          <w:rFonts w:ascii="Times New Roman" w:eastAsia="Times New Roman" w:hAnsi="Times New Roman" w:cs="Times New Roman"/>
          <w:sz w:val="28"/>
          <w:szCs w:val="28"/>
          <w:lang w:eastAsia="ru-RU"/>
        </w:rPr>
        <w:t xml:space="preserve">) Академиялық адалдық саясаты. 21.11.2019 ж., №287 </w:t>
      </w:r>
      <w:r w:rsidRPr="005406BF">
        <w:rPr>
          <w:rFonts w:ascii="Times New Roman" w:eastAsia="Times New Roman" w:hAnsi="Times New Roman" w:cs="Times New Roman"/>
          <w:sz w:val="28"/>
          <w:szCs w:val="28"/>
          <w:lang w:val="kk-KZ" w:eastAsia="ru-RU"/>
        </w:rPr>
        <w:t>ОД</w:t>
      </w:r>
      <w:r w:rsidRPr="005406BF">
        <w:rPr>
          <w:rFonts w:ascii="Times New Roman" w:eastAsia="Times New Roman" w:hAnsi="Times New Roman" w:cs="Times New Roman"/>
          <w:sz w:val="28"/>
          <w:szCs w:val="28"/>
          <w:lang w:eastAsia="ru-RU"/>
        </w:rPr>
        <w:t xml:space="preserve"> ректордың бұйрығымен бекітілген </w:t>
      </w:r>
      <w:r w:rsidRPr="005406BF">
        <w:rPr>
          <w:rFonts w:ascii="Times New Roman" w:eastAsia="Times New Roman" w:hAnsi="Times New Roman" w:cs="Times New Roman"/>
          <w:sz w:val="28"/>
          <w:szCs w:val="28"/>
          <w:lang w:val="kk-KZ" w:eastAsia="ru-RU"/>
        </w:rPr>
        <w:t>П</w:t>
      </w:r>
      <w:r w:rsidRPr="005406BF">
        <w:rPr>
          <w:rFonts w:ascii="Times New Roman" w:eastAsia="Times New Roman" w:hAnsi="Times New Roman" w:cs="Times New Roman"/>
          <w:sz w:val="28"/>
          <w:szCs w:val="28"/>
          <w:lang w:eastAsia="ru-RU"/>
        </w:rPr>
        <w:t>225-2019</w:t>
      </w:r>
      <w:r>
        <w:rPr>
          <w:rFonts w:ascii="Times New Roman" w:eastAsia="Times New Roman" w:hAnsi="Times New Roman" w:cs="Times New Roman"/>
          <w:sz w:val="28"/>
          <w:szCs w:val="28"/>
          <w:lang w:eastAsia="ru-RU"/>
        </w:rPr>
        <w:t>.</w:t>
      </w:r>
    </w:p>
    <w:p w:rsidR="000303A7" w:rsidRDefault="000303A7" w:rsidP="000303A7">
      <w:pPr>
        <w:spacing w:after="0" w:line="240" w:lineRule="auto"/>
        <w:ind w:firstLine="709"/>
        <w:rPr>
          <w:rFonts w:ascii="Times New Roman" w:eastAsia="Calibri" w:hAnsi="Times New Roman" w:cs="Times New Roman"/>
          <w:sz w:val="28"/>
          <w:szCs w:val="28"/>
          <w:lang w:val="kk-KZ"/>
        </w:rPr>
      </w:pPr>
    </w:p>
    <w:p w:rsidR="000303A7" w:rsidRPr="005406BF" w:rsidRDefault="000303A7" w:rsidP="00DB57DD">
      <w:pPr>
        <w:widowControl w:val="0"/>
        <w:spacing w:after="0" w:line="240" w:lineRule="auto"/>
        <w:ind w:firstLine="709"/>
        <w:jc w:val="both"/>
        <w:rPr>
          <w:rFonts w:ascii="Times New Roman" w:eastAsia="Times New Roman" w:hAnsi="Times New Roman" w:cs="Times New Roman"/>
          <w:b/>
          <w:sz w:val="28"/>
          <w:szCs w:val="28"/>
          <w:lang w:val="kk-KZ" w:eastAsia="ru-RU"/>
        </w:rPr>
      </w:pPr>
      <w:bookmarkStart w:id="0" w:name="_Hlk56423011"/>
      <w:r w:rsidRPr="005406BF">
        <w:rPr>
          <w:rFonts w:ascii="Times New Roman" w:eastAsia="Times New Roman" w:hAnsi="Times New Roman" w:cs="Times New Roman"/>
          <w:b/>
          <w:sz w:val="28"/>
          <w:szCs w:val="28"/>
          <w:lang w:val="kk-KZ" w:eastAsia="ru-RU"/>
        </w:rPr>
        <w:t>3- тарау.  Анықтамалар</w:t>
      </w:r>
    </w:p>
    <w:bookmarkEnd w:id="0"/>
    <w:p w:rsidR="000303A7" w:rsidRPr="000303A7" w:rsidRDefault="000303A7" w:rsidP="000303A7">
      <w:pPr>
        <w:spacing w:after="0" w:line="240" w:lineRule="auto"/>
        <w:ind w:firstLine="709"/>
        <w:rPr>
          <w:rFonts w:ascii="Times New Roman" w:eastAsia="Calibri" w:hAnsi="Times New Roman" w:cs="Times New Roman"/>
          <w:sz w:val="28"/>
          <w:szCs w:val="28"/>
          <w:lang w:val="kk-KZ"/>
        </w:rPr>
      </w:pPr>
    </w:p>
    <w:p w:rsidR="00DB57DD" w:rsidRPr="00DB57DD"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3. Осы Стандартта мынадай анықтамалар пайдаланылады:</w:t>
      </w:r>
    </w:p>
    <w:p w:rsidR="00DB57DD" w:rsidRPr="00DB57DD" w:rsidRDefault="00DB57DD" w:rsidP="00D55021">
      <w:pPr>
        <w:spacing w:after="0" w:line="240" w:lineRule="auto"/>
        <w:ind w:firstLine="709"/>
        <w:jc w:val="both"/>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 xml:space="preserve">1) </w:t>
      </w:r>
      <w:r w:rsidRPr="00DB57DD">
        <w:rPr>
          <w:rFonts w:ascii="Times New Roman" w:eastAsia="Calibri" w:hAnsi="Times New Roman" w:cs="Times New Roman"/>
          <w:b/>
          <w:i/>
          <w:sz w:val="28"/>
          <w:szCs w:val="28"/>
          <w:lang w:val="kk-KZ"/>
        </w:rPr>
        <w:t>плагиат</w:t>
      </w:r>
      <w:r w:rsidRPr="00DB57DD">
        <w:rPr>
          <w:rFonts w:ascii="Times New Roman" w:eastAsia="Calibri" w:hAnsi="Times New Roman" w:cs="Times New Roman"/>
          <w:sz w:val="28"/>
          <w:szCs w:val="28"/>
          <w:lang w:val="kk-KZ"/>
        </w:rPr>
        <w:t xml:space="preserve"> – басқаның еңбегінің, академиялық, ғылыми, зерттеу, публицистикалық және талдау қызметінің нәтижелерін қасақана немесе абайсызда, толық немесе ішінара заңсыз пайдалану, иемдену немесе қорғалатын нәтижелерімен иелік ету, ол басқа адамдарға нағыз автор ретінде өзі туралы жалған мәліметтерді жеткізумен сүйемелденеді;</w:t>
      </w:r>
    </w:p>
    <w:p w:rsidR="00DB57DD" w:rsidRDefault="00DB57DD" w:rsidP="00DB57DD">
      <w:pPr>
        <w:spacing w:after="0" w:line="240" w:lineRule="auto"/>
        <w:ind w:firstLine="709"/>
        <w:rPr>
          <w:rFonts w:ascii="Times New Roman" w:eastAsia="Calibri" w:hAnsi="Times New Roman" w:cs="Times New Roman"/>
          <w:sz w:val="28"/>
          <w:szCs w:val="28"/>
          <w:lang w:val="kk-KZ"/>
        </w:rPr>
      </w:pPr>
    </w:p>
    <w:p w:rsidR="00DB57DD" w:rsidRPr="00DB57DD" w:rsidRDefault="00DB57DD" w:rsidP="00D55021">
      <w:pPr>
        <w:spacing w:after="0" w:line="240" w:lineRule="auto"/>
        <w:rPr>
          <w:rFonts w:ascii="Times New Roman" w:eastAsia="Calibri" w:hAnsi="Times New Roman" w:cs="Times New Roman"/>
          <w:b/>
          <w:bCs/>
          <w:sz w:val="28"/>
          <w:szCs w:val="28"/>
          <w:lang w:val="kk-KZ"/>
        </w:rPr>
      </w:pPr>
    </w:p>
    <w:p w:rsidR="00DB57DD" w:rsidRPr="00DB57DD"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 xml:space="preserve">2) </w:t>
      </w:r>
      <w:r w:rsidRPr="00DB57DD">
        <w:rPr>
          <w:rFonts w:ascii="Times New Roman" w:eastAsia="Calibri" w:hAnsi="Times New Roman" w:cs="Times New Roman"/>
          <w:b/>
          <w:bCs/>
          <w:i/>
          <w:iCs/>
          <w:sz w:val="28"/>
          <w:szCs w:val="28"/>
          <w:lang w:val="kk-KZ"/>
        </w:rPr>
        <w:t>көшіру</w:t>
      </w:r>
      <w:r w:rsidRPr="00DB57DD">
        <w:rPr>
          <w:rFonts w:ascii="Times New Roman" w:eastAsia="Calibri" w:hAnsi="Times New Roman" w:cs="Times New Roman"/>
          <w:sz w:val="28"/>
          <w:szCs w:val="28"/>
          <w:lang w:val="kk-KZ"/>
        </w:rPr>
        <w:t xml:space="preserve"> – білім алушының немесе қызметкердің өзгенің зияткерлік өнімін көшіруді білдіретін теріс пиғылды мінез-құлқы;</w:t>
      </w:r>
    </w:p>
    <w:p w:rsidR="00DB57DD" w:rsidRPr="00DB57DD"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lastRenderedPageBreak/>
        <w:t xml:space="preserve">3) </w:t>
      </w:r>
      <w:r w:rsidRPr="00DB57DD">
        <w:rPr>
          <w:rFonts w:ascii="Times New Roman" w:eastAsia="Calibri" w:hAnsi="Times New Roman" w:cs="Times New Roman"/>
          <w:b/>
          <w:i/>
          <w:sz w:val="28"/>
          <w:szCs w:val="28"/>
          <w:lang w:val="kk-KZ"/>
        </w:rPr>
        <w:t>қайталау</w:t>
      </w:r>
      <w:r w:rsidRPr="00DB57DD">
        <w:rPr>
          <w:rFonts w:ascii="Times New Roman" w:eastAsia="Calibri" w:hAnsi="Times New Roman" w:cs="Times New Roman"/>
          <w:sz w:val="28"/>
          <w:szCs w:val="28"/>
          <w:lang w:val="kk-KZ"/>
        </w:rPr>
        <w:t xml:space="preserve"> – егер білім алушы оның авторы болып табылса да, ПОҚ-ның алдын ала рұқсатынсыз басқа курста бұрын бағаланған кез келген жұмысты өзінің жеке, ішінара немесе толық жұмысы ретінде ұсыну әрекетін қоса алғанда, әртүрлі бағалау және талаптар шеңберіндегі бір жұмысты таныстыру; </w:t>
      </w:r>
    </w:p>
    <w:p w:rsidR="00DB57DD" w:rsidRPr="00DB57DD"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 xml:space="preserve">4) </w:t>
      </w:r>
      <w:r w:rsidRPr="00DB57DD">
        <w:rPr>
          <w:rFonts w:ascii="Times New Roman" w:eastAsia="Calibri" w:hAnsi="Times New Roman" w:cs="Times New Roman"/>
          <w:b/>
          <w:i/>
          <w:sz w:val="28"/>
          <w:szCs w:val="28"/>
          <w:lang w:val="kk-KZ"/>
        </w:rPr>
        <w:t>бұрмалау</w:t>
      </w:r>
      <w:r w:rsidRPr="00DB57DD">
        <w:rPr>
          <w:rFonts w:ascii="Times New Roman" w:eastAsia="Calibri" w:hAnsi="Times New Roman" w:cs="Times New Roman"/>
          <w:sz w:val="28"/>
          <w:szCs w:val="28"/>
          <w:lang w:val="kk-KZ"/>
        </w:rPr>
        <w:t xml:space="preserve"> – академиялық жазбаларды немесе басқа да құжаттарды; деректерді (ғылыми эксперимент кезіндегі бақылауларды, жазбаларды, сауалнама нәтижелерін қолдан жасауды); академиялық жұмыстағы қолдарды; академиялық жұмысты әдейі қолдан жасау немесе бүлдіру;</w:t>
      </w:r>
    </w:p>
    <w:p w:rsidR="00DB57DD" w:rsidRPr="00DB57DD"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 xml:space="preserve">5) </w:t>
      </w:r>
      <w:r w:rsidRPr="00DB57DD">
        <w:rPr>
          <w:rFonts w:ascii="Times New Roman" w:eastAsia="Calibri" w:hAnsi="Times New Roman" w:cs="Times New Roman"/>
          <w:b/>
          <w:i/>
          <w:sz w:val="28"/>
          <w:szCs w:val="28"/>
          <w:lang w:val="kk-KZ"/>
        </w:rPr>
        <w:t>жасыру</w:t>
      </w:r>
      <w:r w:rsidRPr="00DB57DD">
        <w:rPr>
          <w:rFonts w:ascii="Times New Roman" w:eastAsia="Calibri" w:hAnsi="Times New Roman" w:cs="Times New Roman"/>
          <w:sz w:val="28"/>
          <w:szCs w:val="28"/>
          <w:lang w:val="kk-KZ"/>
        </w:rPr>
        <w:t xml:space="preserve"> – академиялық өнімде жалған мәліметтер беру; зерттеулер мен эксперименттердің деректері мен нәтижелерін ауыстыру; зерттеу барысында алынған жалған ақпарат беру;</w:t>
      </w:r>
    </w:p>
    <w:p w:rsidR="008C63D8" w:rsidRDefault="00DB57DD" w:rsidP="00DB57DD">
      <w:pPr>
        <w:spacing w:after="0" w:line="240" w:lineRule="auto"/>
        <w:ind w:firstLine="709"/>
        <w:rPr>
          <w:rFonts w:ascii="Times New Roman" w:eastAsia="Calibri" w:hAnsi="Times New Roman" w:cs="Times New Roman"/>
          <w:sz w:val="28"/>
          <w:szCs w:val="28"/>
          <w:lang w:val="kk-KZ"/>
        </w:rPr>
      </w:pPr>
      <w:r w:rsidRPr="00DB57DD">
        <w:rPr>
          <w:rFonts w:ascii="Times New Roman" w:eastAsia="Calibri" w:hAnsi="Times New Roman" w:cs="Times New Roman"/>
          <w:sz w:val="28"/>
          <w:szCs w:val="28"/>
          <w:lang w:val="kk-KZ"/>
        </w:rPr>
        <w:t xml:space="preserve">6) </w:t>
      </w:r>
      <w:r w:rsidRPr="00DB57DD">
        <w:rPr>
          <w:rFonts w:ascii="Times New Roman" w:eastAsia="Calibri" w:hAnsi="Times New Roman" w:cs="Times New Roman"/>
          <w:b/>
          <w:i/>
          <w:sz w:val="28"/>
          <w:szCs w:val="28"/>
          <w:lang w:val="kk-KZ"/>
        </w:rPr>
        <w:t>сөз байласу</w:t>
      </w:r>
      <w:r w:rsidRPr="00DB57DD">
        <w:rPr>
          <w:rFonts w:ascii="Times New Roman" w:eastAsia="Calibri" w:hAnsi="Times New Roman" w:cs="Times New Roman"/>
          <w:sz w:val="28"/>
          <w:szCs w:val="28"/>
          <w:lang w:val="kk-KZ"/>
        </w:rPr>
        <w:t xml:space="preserve"> – басқа білім алушы үшін тексеруге және бағалауға жататын кез келген академиялық жұмысты орындау</w:t>
      </w:r>
      <w:r>
        <w:rPr>
          <w:rFonts w:ascii="Times New Roman" w:eastAsia="Calibri" w:hAnsi="Times New Roman" w:cs="Times New Roman"/>
          <w:sz w:val="28"/>
          <w:szCs w:val="28"/>
          <w:lang w:val="kk-KZ"/>
        </w:rPr>
        <w:t>.</w:t>
      </w:r>
    </w:p>
    <w:p w:rsidR="00DB57DD" w:rsidRDefault="00DB57DD" w:rsidP="00DB57DD">
      <w:pPr>
        <w:spacing w:after="0" w:line="240" w:lineRule="auto"/>
        <w:ind w:firstLine="709"/>
        <w:rPr>
          <w:rFonts w:ascii="Times New Roman" w:eastAsia="Calibri" w:hAnsi="Times New Roman" w:cs="Times New Roman"/>
          <w:sz w:val="28"/>
          <w:szCs w:val="28"/>
          <w:lang w:val="kk-KZ"/>
        </w:rPr>
      </w:pPr>
    </w:p>
    <w:p w:rsidR="00DB57DD" w:rsidRDefault="00DB57DD" w:rsidP="00DB57DD">
      <w:pPr>
        <w:spacing w:after="0" w:line="240" w:lineRule="auto"/>
        <w:ind w:firstLine="709"/>
        <w:rPr>
          <w:rFonts w:ascii="Times New Roman" w:eastAsia="Calibri" w:hAnsi="Times New Roman" w:cs="Times New Roman"/>
          <w:b/>
          <w:sz w:val="28"/>
          <w:szCs w:val="28"/>
          <w:lang w:val="kk-KZ"/>
        </w:rPr>
      </w:pPr>
      <w:r w:rsidRPr="00DB57DD">
        <w:rPr>
          <w:rFonts w:ascii="Times New Roman" w:eastAsia="Calibri" w:hAnsi="Times New Roman" w:cs="Times New Roman"/>
          <w:b/>
          <w:sz w:val="28"/>
          <w:szCs w:val="28"/>
          <w:lang w:val="kk-KZ"/>
        </w:rPr>
        <w:t>4- тарау. Жалпы ережелер</w:t>
      </w:r>
    </w:p>
    <w:p w:rsidR="00DB57DD" w:rsidRPr="00DB57DD" w:rsidRDefault="00DB57DD" w:rsidP="00DB57DD">
      <w:pPr>
        <w:spacing w:after="0" w:line="240" w:lineRule="auto"/>
        <w:ind w:firstLine="709"/>
        <w:rPr>
          <w:rFonts w:ascii="Times New Roman" w:eastAsia="Calibri" w:hAnsi="Times New Roman" w:cs="Times New Roman"/>
          <w:b/>
          <w:sz w:val="28"/>
          <w:szCs w:val="28"/>
          <w:lang w:val="kk-KZ"/>
        </w:rPr>
      </w:pPr>
    </w:p>
    <w:p w:rsidR="008C63D8" w:rsidRDefault="00DB57DD" w:rsidP="008C63D8">
      <w:pPr>
        <w:spacing w:after="0" w:line="240" w:lineRule="auto"/>
        <w:ind w:firstLine="709"/>
        <w:jc w:val="both"/>
        <w:rPr>
          <w:lang w:val="kk-KZ"/>
        </w:rPr>
      </w:pPr>
      <w:r>
        <w:rPr>
          <w:rFonts w:ascii="Times New Roman" w:eastAsia="Calibri" w:hAnsi="Times New Roman" w:cs="Times New Roman"/>
          <w:sz w:val="28"/>
          <w:szCs w:val="28"/>
          <w:lang w:val="kk-KZ"/>
        </w:rPr>
        <w:t>4</w:t>
      </w:r>
      <w:r w:rsidR="008C63D8" w:rsidRPr="00B446AE">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А</w:t>
      </w:r>
      <w:r w:rsidR="008C63D8" w:rsidRPr="00AD7B75">
        <w:rPr>
          <w:rFonts w:ascii="Times New Roman" w:eastAsia="Calibri" w:hAnsi="Times New Roman" w:cs="Times New Roman"/>
          <w:sz w:val="28"/>
          <w:szCs w:val="28"/>
          <w:lang w:val="kk-KZ"/>
        </w:rPr>
        <w:t>шықтықты және айқын</w:t>
      </w:r>
      <w:r w:rsidR="008C63D8">
        <w:rPr>
          <w:rFonts w:ascii="Times New Roman" w:eastAsia="Calibri" w:hAnsi="Times New Roman" w:cs="Times New Roman"/>
          <w:sz w:val="28"/>
          <w:szCs w:val="28"/>
          <w:lang w:val="kk-KZ"/>
        </w:rPr>
        <w:t xml:space="preserve">дықты қамтамасыз ету </w:t>
      </w:r>
      <w:r w:rsidR="008C63D8" w:rsidRPr="00EB421B">
        <w:rPr>
          <w:rFonts w:ascii="Times New Roman" w:eastAsia="Calibri" w:hAnsi="Times New Roman" w:cs="Times New Roman"/>
          <w:sz w:val="28"/>
          <w:szCs w:val="28"/>
          <w:lang w:val="kk-KZ"/>
        </w:rPr>
        <w:t>бойынша</w:t>
      </w:r>
      <w:r w:rsidR="008C63D8">
        <w:rPr>
          <w:rFonts w:ascii="Times New Roman" w:eastAsia="Calibri" w:hAnsi="Times New Roman" w:cs="Times New Roman"/>
          <w:sz w:val="28"/>
          <w:szCs w:val="28"/>
          <w:lang w:val="kk-KZ"/>
        </w:rPr>
        <w:t xml:space="preserve"> Университетте о</w:t>
      </w:r>
      <w:r w:rsidR="008C63D8" w:rsidRPr="00B446AE">
        <w:rPr>
          <w:rFonts w:ascii="Times New Roman" w:eastAsia="Calibri" w:hAnsi="Times New Roman" w:cs="Times New Roman"/>
          <w:sz w:val="28"/>
          <w:szCs w:val="28"/>
          <w:lang w:val="kk-KZ"/>
        </w:rPr>
        <w:t>сы</w:t>
      </w:r>
      <w:r w:rsidR="008C63D8">
        <w:rPr>
          <w:rFonts w:ascii="Times New Roman" w:eastAsia="Calibri" w:hAnsi="Times New Roman" w:cs="Times New Roman"/>
          <w:sz w:val="28"/>
          <w:szCs w:val="28"/>
          <w:lang w:val="kk-KZ"/>
        </w:rPr>
        <w:t xml:space="preserve"> Жемқорлыққа қарсы стандарт</w:t>
      </w:r>
      <w:r w:rsidR="008C63D8" w:rsidRPr="00AD7B75">
        <w:rPr>
          <w:rFonts w:ascii="Times New Roman" w:eastAsia="Calibri" w:hAnsi="Times New Roman" w:cs="Times New Roman"/>
          <w:sz w:val="28"/>
          <w:szCs w:val="28"/>
          <w:lang w:val="kk-KZ"/>
        </w:rPr>
        <w:t xml:space="preserve"> </w:t>
      </w:r>
      <w:r w:rsidR="008C63D8" w:rsidRPr="00B446AE">
        <w:rPr>
          <w:rFonts w:ascii="Times New Roman" w:eastAsia="Calibri" w:hAnsi="Times New Roman" w:cs="Times New Roman"/>
          <w:sz w:val="28"/>
          <w:szCs w:val="28"/>
          <w:lang w:val="kk-KZ"/>
        </w:rPr>
        <w:t xml:space="preserve">(бұдан әрі </w:t>
      </w:r>
      <w:r w:rsidR="008C63D8">
        <w:rPr>
          <w:rFonts w:ascii="Times New Roman" w:eastAsia="Calibri" w:hAnsi="Times New Roman" w:cs="Times New Roman"/>
          <w:sz w:val="28"/>
          <w:szCs w:val="28"/>
          <w:lang w:val="kk-KZ"/>
        </w:rPr>
        <w:t>–</w:t>
      </w:r>
      <w:r w:rsidR="008C63D8" w:rsidRPr="00B446AE">
        <w:rPr>
          <w:rFonts w:ascii="Times New Roman" w:eastAsia="Calibri" w:hAnsi="Times New Roman" w:cs="Times New Roman"/>
          <w:sz w:val="28"/>
          <w:szCs w:val="28"/>
          <w:lang w:val="kk-KZ"/>
        </w:rPr>
        <w:t xml:space="preserve"> Стандарт) сыбайлас жемқорлықты</w:t>
      </w:r>
      <w:r w:rsidR="008C63D8">
        <w:rPr>
          <w:rFonts w:ascii="Times New Roman" w:eastAsia="Calibri" w:hAnsi="Times New Roman" w:cs="Times New Roman"/>
          <w:sz w:val="28"/>
          <w:szCs w:val="28"/>
          <w:lang w:val="kk-KZ"/>
        </w:rPr>
        <w:t xml:space="preserve"> жою мақсатында әзірленген және пайдалануға ұсынылған</w:t>
      </w:r>
      <w:r w:rsidR="008C63D8" w:rsidRPr="00B446AE">
        <w:rPr>
          <w:rFonts w:ascii="Times New Roman" w:eastAsia="Calibri" w:hAnsi="Times New Roman" w:cs="Times New Roman"/>
          <w:sz w:val="28"/>
          <w:szCs w:val="28"/>
          <w:lang w:val="kk-KZ"/>
        </w:rPr>
        <w:t>.</w:t>
      </w:r>
      <w:r w:rsidR="008C63D8" w:rsidRPr="00EB421B">
        <w:rPr>
          <w:lang w:val="kk-KZ"/>
        </w:rPr>
        <w:t xml:space="preserve"> </w:t>
      </w:r>
    </w:p>
    <w:p w:rsidR="008C63D8" w:rsidRPr="00B446AE" w:rsidRDefault="00DB57DD"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008C63D8" w:rsidRPr="00B446AE">
        <w:rPr>
          <w:rFonts w:ascii="Times New Roman" w:eastAsia="Calibri" w:hAnsi="Times New Roman" w:cs="Times New Roman"/>
          <w:sz w:val="28"/>
          <w:szCs w:val="28"/>
          <w:lang w:val="kk-KZ"/>
        </w:rPr>
        <w:t>. Ашықтық пен а</w:t>
      </w:r>
      <w:r w:rsidR="008C63D8">
        <w:rPr>
          <w:rFonts w:ascii="Times New Roman" w:eastAsia="Calibri" w:hAnsi="Times New Roman" w:cs="Times New Roman"/>
          <w:sz w:val="28"/>
          <w:szCs w:val="28"/>
          <w:lang w:val="kk-KZ"/>
        </w:rPr>
        <w:t>йқындық</w:t>
      </w:r>
      <w:r w:rsidR="008C63D8" w:rsidRPr="00B446AE">
        <w:rPr>
          <w:rFonts w:ascii="Times New Roman" w:eastAsia="Calibri" w:hAnsi="Times New Roman" w:cs="Times New Roman"/>
          <w:sz w:val="28"/>
          <w:szCs w:val="28"/>
          <w:lang w:val="kk-KZ"/>
        </w:rPr>
        <w:t>тың негізгі қағидаттары</w:t>
      </w:r>
      <w:r w:rsidR="008C63D8" w:rsidRPr="00EA43E4">
        <w:rPr>
          <w:rFonts w:ascii="Times New Roman" w:eastAsia="Calibri" w:hAnsi="Times New Roman" w:cs="Times New Roman"/>
          <w:sz w:val="28"/>
          <w:szCs w:val="28"/>
          <w:lang w:val="kk-KZ"/>
        </w:rPr>
        <w:t xml:space="preserve"> мынадай</w:t>
      </w:r>
      <w:r w:rsidR="008C63D8" w:rsidRPr="00B446AE">
        <w:rPr>
          <w:rFonts w:ascii="Times New Roman" w:eastAsia="Calibri" w:hAnsi="Times New Roman" w:cs="Times New Roman"/>
          <w:sz w:val="28"/>
          <w:szCs w:val="28"/>
          <w:lang w:val="kk-KZ"/>
        </w:rPr>
        <w:t>:</w:t>
      </w:r>
    </w:p>
    <w:p w:rsidR="008C63D8" w:rsidRPr="00EA43E4" w:rsidRDefault="008C63D8" w:rsidP="008C63D8">
      <w:pPr>
        <w:spacing w:after="0" w:line="240" w:lineRule="auto"/>
        <w:ind w:firstLine="709"/>
        <w:jc w:val="both"/>
        <w:rPr>
          <w:rFonts w:ascii="Times New Roman" w:eastAsia="Calibri" w:hAnsi="Times New Roman" w:cs="Times New Roman"/>
          <w:sz w:val="28"/>
          <w:szCs w:val="28"/>
          <w:lang w:val="kk-KZ"/>
        </w:rPr>
      </w:pPr>
      <w:r w:rsidRPr="00EA43E4">
        <w:rPr>
          <w:rFonts w:ascii="Times New Roman" w:eastAsia="Calibri" w:hAnsi="Times New Roman" w:cs="Times New Roman"/>
          <w:sz w:val="28"/>
          <w:szCs w:val="28"/>
          <w:lang w:val="kk-KZ"/>
        </w:rPr>
        <w:t>1) адалдық – білім алушылардың оқу жұмысының бағаланатын және бағаланбайтын түрлерін адал, әдепті орындау;</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EA43E4">
        <w:rPr>
          <w:rFonts w:ascii="Times New Roman" w:eastAsia="Calibri" w:hAnsi="Times New Roman" w:cs="Times New Roman"/>
          <w:sz w:val="28"/>
          <w:szCs w:val="28"/>
          <w:lang w:val="kk-KZ"/>
        </w:rPr>
        <w:t>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табылатын шығармаларды қорғау;</w:t>
      </w:r>
    </w:p>
    <w:p w:rsidR="008C63D8" w:rsidRPr="00EA43E4" w:rsidRDefault="008C63D8" w:rsidP="008C63D8">
      <w:pPr>
        <w:spacing w:after="0" w:line="240" w:lineRule="auto"/>
        <w:ind w:firstLine="709"/>
        <w:jc w:val="both"/>
        <w:rPr>
          <w:rFonts w:ascii="Times New Roman" w:eastAsia="Calibri" w:hAnsi="Times New Roman" w:cs="Times New Roman"/>
          <w:sz w:val="28"/>
          <w:szCs w:val="28"/>
          <w:lang w:val="kk-KZ"/>
        </w:rPr>
      </w:pPr>
      <w:r w:rsidRPr="00EA43E4">
        <w:rPr>
          <w:rFonts w:ascii="Times New Roman" w:eastAsia="Calibri" w:hAnsi="Times New Roman" w:cs="Times New Roman"/>
          <w:sz w:val="28"/>
          <w:szCs w:val="28"/>
          <w:lang w:val="kk-KZ"/>
        </w:rPr>
        <w:t>3) ашықтық – айқындық, өзара сенім білдіру, білім алышулар мен оқытушылар арасында ақпаратпен және идеялармен ашық бөлісу;</w:t>
      </w:r>
    </w:p>
    <w:p w:rsidR="008C63D8" w:rsidRPr="00EA43E4" w:rsidRDefault="008C63D8" w:rsidP="008C63D8">
      <w:pPr>
        <w:spacing w:after="0" w:line="240" w:lineRule="auto"/>
        <w:ind w:firstLine="709"/>
        <w:jc w:val="both"/>
        <w:rPr>
          <w:rFonts w:ascii="Times New Roman" w:eastAsia="Calibri" w:hAnsi="Times New Roman" w:cs="Times New Roman"/>
          <w:sz w:val="28"/>
          <w:szCs w:val="28"/>
          <w:lang w:val="kk-KZ"/>
        </w:rPr>
      </w:pPr>
      <w:r w:rsidRPr="00EA43E4">
        <w:rPr>
          <w:rFonts w:ascii="Times New Roman" w:eastAsia="Calibri" w:hAnsi="Times New Roman" w:cs="Times New Roman"/>
          <w:sz w:val="28"/>
          <w:szCs w:val="28"/>
          <w:lang w:val="kk-KZ"/>
        </w:rPr>
        <w:t>4) білім алушылардың құқықтары мен бостандықтарын құрметтеу – пікірлер мен идеялардың бос айтылу құқығы;</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EA43E4">
        <w:rPr>
          <w:rFonts w:ascii="Times New Roman" w:eastAsia="Calibri" w:hAnsi="Times New Roman" w:cs="Times New Roman"/>
          <w:sz w:val="28"/>
          <w:szCs w:val="28"/>
          <w:lang w:val="kk-KZ"/>
        </w:rPr>
        <w:t>5) теңдік – әрбір білім алушы академиялық адалдық қағидаларын ұстануды және оларды бұзу үшін тең жауап</w:t>
      </w:r>
      <w:r>
        <w:rPr>
          <w:rFonts w:ascii="Times New Roman" w:eastAsia="Calibri" w:hAnsi="Times New Roman" w:cs="Times New Roman"/>
          <w:sz w:val="28"/>
          <w:szCs w:val="28"/>
          <w:lang w:val="kk-KZ"/>
        </w:rPr>
        <w:t>кершілікті қамтамасыз етеді.</w:t>
      </w:r>
    </w:p>
    <w:p w:rsidR="00DB57DD" w:rsidRDefault="00DB57DD" w:rsidP="008C63D8">
      <w:pPr>
        <w:spacing w:after="0" w:line="240" w:lineRule="auto"/>
        <w:ind w:firstLine="709"/>
        <w:jc w:val="center"/>
        <w:rPr>
          <w:rFonts w:ascii="Times New Roman" w:eastAsia="Calibri" w:hAnsi="Times New Roman" w:cs="Times New Roman"/>
          <w:b/>
          <w:sz w:val="28"/>
          <w:szCs w:val="28"/>
          <w:lang w:val="kk-KZ"/>
        </w:rPr>
      </w:pPr>
    </w:p>
    <w:p w:rsidR="008C63D8" w:rsidRDefault="00DB57DD" w:rsidP="00DB57DD">
      <w:pPr>
        <w:spacing w:after="0" w:line="240" w:lineRule="auto"/>
        <w:ind w:firstLine="709"/>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5</w:t>
      </w:r>
      <w:r w:rsidR="008C63D8" w:rsidRPr="009942DF">
        <w:rPr>
          <w:rFonts w:ascii="Times New Roman" w:eastAsia="Calibri" w:hAnsi="Times New Roman" w:cs="Times New Roman"/>
          <w:b/>
          <w:sz w:val="28"/>
          <w:szCs w:val="28"/>
          <w:lang w:val="kk-KZ"/>
        </w:rPr>
        <w:t xml:space="preserve">-тарау. Стандарт </w:t>
      </w:r>
      <w:r w:rsidR="008C63D8" w:rsidRPr="00B446AE">
        <w:rPr>
          <w:rFonts w:ascii="Times New Roman" w:eastAsia="Calibri" w:hAnsi="Times New Roman" w:cs="Times New Roman"/>
          <w:b/>
          <w:sz w:val="28"/>
          <w:szCs w:val="28"/>
          <w:lang w:val="kk-KZ"/>
        </w:rPr>
        <w:t>п</w:t>
      </w:r>
      <w:r w:rsidR="008C63D8" w:rsidRPr="009942DF">
        <w:rPr>
          <w:rFonts w:ascii="Times New Roman" w:eastAsia="Calibri" w:hAnsi="Times New Roman" w:cs="Times New Roman"/>
          <w:b/>
          <w:sz w:val="28"/>
          <w:szCs w:val="28"/>
          <w:lang w:val="kk-KZ"/>
        </w:rPr>
        <w:t>ринциптері</w:t>
      </w:r>
    </w:p>
    <w:p w:rsidR="00DB57DD" w:rsidRDefault="00DB57DD" w:rsidP="00DB57DD">
      <w:pPr>
        <w:spacing w:after="0" w:line="240" w:lineRule="auto"/>
        <w:ind w:firstLine="709"/>
        <w:rPr>
          <w:rFonts w:ascii="Times New Roman" w:eastAsia="Calibri" w:hAnsi="Times New Roman" w:cs="Times New Roman"/>
          <w:b/>
          <w:sz w:val="28"/>
          <w:szCs w:val="28"/>
          <w:lang w:val="kk-KZ"/>
        </w:rPr>
      </w:pPr>
    </w:p>
    <w:p w:rsidR="00DB57DD" w:rsidRPr="00DB57DD" w:rsidRDefault="00067B6F" w:rsidP="00D55021">
      <w:pPr>
        <w:spacing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6</w:t>
      </w:r>
      <w:r w:rsidR="008C63D8" w:rsidRPr="00DB57DD">
        <w:rPr>
          <w:rFonts w:ascii="Times New Roman" w:eastAsia="Calibri" w:hAnsi="Times New Roman" w:cs="Times New Roman"/>
          <w:bCs/>
          <w:sz w:val="28"/>
          <w:szCs w:val="28"/>
          <w:lang w:val="kk-KZ"/>
        </w:rPr>
        <w:t>. Ақпараттық ашықтық қағидаты (ақпараттың шынайылығы, уақытылы жариялануы)</w:t>
      </w:r>
      <w:r w:rsidR="00DB57DD">
        <w:rPr>
          <w:rFonts w:ascii="Times New Roman" w:eastAsia="Calibri" w:hAnsi="Times New Roman" w:cs="Times New Roman"/>
          <w:bCs/>
          <w:sz w:val="28"/>
          <w:szCs w:val="28"/>
          <w:lang w:val="kk-KZ"/>
        </w:rPr>
        <w:t xml:space="preserve"> - </w:t>
      </w:r>
      <w:r w:rsidR="00DB57DD" w:rsidRPr="00DB57DD">
        <w:rPr>
          <w:rFonts w:ascii="Times New Roman" w:eastAsia="Calibri" w:hAnsi="Times New Roman" w:cs="Times New Roman"/>
          <w:bCs/>
          <w:sz w:val="28"/>
          <w:szCs w:val="28"/>
          <w:lang w:val="kk-KZ"/>
        </w:rPr>
        <w:t>Университеттің жұмыс режимін және оның қолында ақпараттың болуын білдіреді</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1F7E07">
        <w:rPr>
          <w:rFonts w:ascii="Times New Roman" w:eastAsia="Calibri" w:hAnsi="Times New Roman" w:cs="Times New Roman"/>
          <w:sz w:val="28"/>
          <w:szCs w:val="28"/>
          <w:lang w:val="kk-KZ"/>
        </w:rPr>
        <w:t xml:space="preserve">Ашықтықтың негізгі тетіктеріне </w:t>
      </w:r>
      <w:r>
        <w:rPr>
          <w:rFonts w:ascii="Times New Roman" w:eastAsia="Calibri" w:hAnsi="Times New Roman" w:cs="Times New Roman"/>
          <w:sz w:val="28"/>
          <w:szCs w:val="28"/>
          <w:lang w:val="kk-KZ"/>
        </w:rPr>
        <w:t xml:space="preserve">мынадай тетіктер </w:t>
      </w:r>
      <w:r w:rsidRPr="001F7E07">
        <w:rPr>
          <w:rFonts w:ascii="Times New Roman" w:eastAsia="Calibri" w:hAnsi="Times New Roman" w:cs="Times New Roman"/>
          <w:sz w:val="28"/>
          <w:szCs w:val="28"/>
          <w:lang w:val="kk-KZ"/>
        </w:rPr>
        <w:t>жатады</w:t>
      </w:r>
      <w:r w:rsidRPr="00166261">
        <w:rPr>
          <w:rFonts w:ascii="Times New Roman" w:eastAsia="Calibri" w:hAnsi="Times New Roman" w:cs="Times New Roman"/>
          <w:sz w:val="28"/>
          <w:szCs w:val="28"/>
          <w:lang w:val="kk-KZ"/>
        </w:rPr>
        <w:t>:</w:t>
      </w:r>
    </w:p>
    <w:p w:rsidR="008C63D8" w:rsidRPr="00166261"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t xml:space="preserve">1) </w:t>
      </w:r>
      <w:r w:rsidRPr="001F7E07">
        <w:rPr>
          <w:rFonts w:ascii="Times New Roman" w:eastAsia="Calibri" w:hAnsi="Times New Roman" w:cs="Times New Roman"/>
          <w:sz w:val="28"/>
          <w:szCs w:val="28"/>
          <w:lang w:val="kk-KZ"/>
        </w:rPr>
        <w:t>ресми интернет-сайтта ақпаратты ашу</w:t>
      </w:r>
      <w:r w:rsidRPr="00166261">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t xml:space="preserve">2) </w:t>
      </w:r>
      <w:r w:rsidRPr="001F7E07">
        <w:rPr>
          <w:rFonts w:ascii="Times New Roman" w:eastAsia="Calibri" w:hAnsi="Times New Roman" w:cs="Times New Roman"/>
          <w:sz w:val="28"/>
          <w:szCs w:val="28"/>
          <w:lang w:val="kk-KZ"/>
        </w:rPr>
        <w:t>ашық деректер режимін пайдалану</w:t>
      </w:r>
      <w:r w:rsidRPr="00166261">
        <w:rPr>
          <w:rFonts w:ascii="Times New Roman" w:eastAsia="Calibri" w:hAnsi="Times New Roman" w:cs="Times New Roman"/>
          <w:sz w:val="28"/>
          <w:szCs w:val="28"/>
          <w:lang w:val="kk-KZ"/>
        </w:rPr>
        <w:t>;</w:t>
      </w:r>
    </w:p>
    <w:p w:rsidR="008C63D8" w:rsidRPr="00166261"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lastRenderedPageBreak/>
        <w:t xml:space="preserve">3) </w:t>
      </w:r>
      <w:r w:rsidRPr="001F7E07">
        <w:rPr>
          <w:rFonts w:ascii="Times New Roman" w:eastAsia="Calibri" w:hAnsi="Times New Roman" w:cs="Times New Roman"/>
          <w:sz w:val="28"/>
          <w:szCs w:val="28"/>
          <w:lang w:val="kk-KZ"/>
        </w:rPr>
        <w:t xml:space="preserve">азаматтар мен қоғамдық ұйымдардың өтініштерін өңдеу, сондай-ақ осы </w:t>
      </w:r>
      <w:r>
        <w:rPr>
          <w:rFonts w:ascii="Times New Roman" w:eastAsia="Calibri" w:hAnsi="Times New Roman" w:cs="Times New Roman"/>
          <w:sz w:val="28"/>
          <w:szCs w:val="28"/>
          <w:lang w:val="kk-KZ"/>
        </w:rPr>
        <w:t>ү</w:t>
      </w:r>
      <w:r w:rsidRPr="001F7E07">
        <w:rPr>
          <w:rFonts w:ascii="Times New Roman" w:eastAsia="Calibri" w:hAnsi="Times New Roman" w:cs="Times New Roman"/>
          <w:sz w:val="28"/>
          <w:szCs w:val="28"/>
          <w:lang w:val="kk-KZ"/>
        </w:rPr>
        <w:t>ндеулерге ден қою</w:t>
      </w:r>
      <w:r w:rsidRPr="00166261">
        <w:rPr>
          <w:rFonts w:ascii="Times New Roman" w:eastAsia="Calibri" w:hAnsi="Times New Roman" w:cs="Times New Roman"/>
          <w:sz w:val="28"/>
          <w:szCs w:val="28"/>
          <w:lang w:val="kk-KZ"/>
        </w:rPr>
        <w:t>;</w:t>
      </w:r>
    </w:p>
    <w:p w:rsidR="008C63D8" w:rsidRPr="00166261"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t xml:space="preserve">4) </w:t>
      </w:r>
      <w:r w:rsidRPr="001F7E07">
        <w:rPr>
          <w:rFonts w:ascii="Times New Roman" w:eastAsia="Calibri" w:hAnsi="Times New Roman" w:cs="Times New Roman"/>
          <w:sz w:val="28"/>
          <w:szCs w:val="28"/>
          <w:lang w:val="kk-KZ"/>
        </w:rPr>
        <w:t>қоғамдық кеңестердің жұмысы</w:t>
      </w:r>
      <w:r w:rsidRPr="00166261">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t xml:space="preserve">5) </w:t>
      </w:r>
      <w:r w:rsidRPr="001F7E07">
        <w:rPr>
          <w:rFonts w:ascii="Times New Roman" w:eastAsia="Calibri" w:hAnsi="Times New Roman" w:cs="Times New Roman"/>
          <w:sz w:val="28"/>
          <w:szCs w:val="28"/>
          <w:lang w:val="kk-KZ"/>
        </w:rPr>
        <w:t>БАҚ-пен өзара іс-қимыл</w:t>
      </w:r>
      <w:r w:rsidRPr="00166261">
        <w:rPr>
          <w:rFonts w:ascii="Times New Roman" w:eastAsia="Calibri" w:hAnsi="Times New Roman" w:cs="Times New Roman"/>
          <w:sz w:val="28"/>
          <w:szCs w:val="28"/>
          <w:lang w:val="kk-KZ"/>
        </w:rPr>
        <w:t>;</w:t>
      </w:r>
    </w:p>
    <w:p w:rsidR="00067B6F" w:rsidRDefault="00067B6F" w:rsidP="00067B6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6) </w:t>
      </w:r>
      <w:r w:rsidRPr="00067B6F">
        <w:rPr>
          <w:rFonts w:ascii="Times New Roman" w:eastAsia="Calibri" w:hAnsi="Times New Roman" w:cs="Times New Roman"/>
          <w:sz w:val="28"/>
          <w:szCs w:val="28"/>
          <w:lang w:val="kk-KZ"/>
        </w:rPr>
        <w:t>тәуелсіз сыбайлас жемқорлыққа қарсы сараптама және құқық қорғау органдарының қоғамдық мониторингі</w:t>
      </w:r>
      <w:r>
        <w:rPr>
          <w:rFonts w:ascii="Times New Roman" w:eastAsia="Calibri" w:hAnsi="Times New Roman" w:cs="Times New Roman"/>
          <w:sz w:val="28"/>
          <w:szCs w:val="28"/>
          <w:lang w:val="kk-KZ"/>
        </w:rPr>
        <w:t>;</w:t>
      </w:r>
    </w:p>
    <w:p w:rsidR="008C63D8"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8C63D8" w:rsidRPr="00166261">
        <w:rPr>
          <w:rFonts w:ascii="Times New Roman" w:eastAsia="Times New Roman" w:hAnsi="Times New Roman" w:cs="Times New Roman"/>
          <w:sz w:val="28"/>
          <w:szCs w:val="28"/>
          <w:lang w:val="kk-KZ" w:eastAsia="ru-RU"/>
        </w:rPr>
        <w:t>)</w:t>
      </w:r>
      <w:r w:rsidR="008C63D8">
        <w:rPr>
          <w:rFonts w:ascii="Times New Roman" w:eastAsia="Times New Roman" w:hAnsi="Times New Roman" w:cs="Times New Roman"/>
          <w:sz w:val="28"/>
          <w:szCs w:val="28"/>
          <w:lang w:val="kk-KZ" w:eastAsia="ru-RU"/>
        </w:rPr>
        <w:t xml:space="preserve"> </w:t>
      </w:r>
      <w:r w:rsidR="008C63D8" w:rsidRPr="001F7E07">
        <w:rPr>
          <w:rFonts w:ascii="Times New Roman" w:eastAsia="Times New Roman" w:hAnsi="Times New Roman" w:cs="Times New Roman"/>
          <w:sz w:val="28"/>
          <w:szCs w:val="28"/>
          <w:lang w:val="kk-KZ" w:eastAsia="ru-RU"/>
        </w:rPr>
        <w:t>қызмет жоспарын қабылдау және жыл сайынғы мақсаттар мен міндеттердің жария декларациясы, оларды қоғамдық талқылау және сараптамалық сүйемелдеу</w:t>
      </w:r>
      <w:r w:rsidR="008C63D8">
        <w:rPr>
          <w:rFonts w:ascii="Times New Roman" w:eastAsia="Times New Roman" w:hAnsi="Times New Roman" w:cs="Times New Roman"/>
          <w:sz w:val="28"/>
          <w:szCs w:val="28"/>
          <w:lang w:val="kk-KZ" w:eastAsia="ru-RU"/>
        </w:rPr>
        <w:t>;</w:t>
      </w:r>
    </w:p>
    <w:p w:rsidR="008C63D8"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8C63D8">
        <w:rPr>
          <w:rFonts w:ascii="Times New Roman" w:eastAsia="Times New Roman" w:hAnsi="Times New Roman" w:cs="Times New Roman"/>
          <w:sz w:val="28"/>
          <w:szCs w:val="28"/>
          <w:lang w:val="kk-KZ" w:eastAsia="ru-RU"/>
        </w:rPr>
        <w:t xml:space="preserve">) </w:t>
      </w:r>
      <w:r w:rsidR="008C63D8" w:rsidRPr="001F7E07">
        <w:rPr>
          <w:rFonts w:ascii="Times New Roman" w:eastAsia="Times New Roman" w:hAnsi="Times New Roman" w:cs="Times New Roman"/>
          <w:sz w:val="28"/>
          <w:szCs w:val="28"/>
          <w:lang w:val="kk-KZ" w:eastAsia="ru-RU"/>
        </w:rPr>
        <w:t>қызмет нәтижелері туралы жария есеп</w:t>
      </w:r>
      <w:r w:rsidR="008C63D8">
        <w:rPr>
          <w:rFonts w:ascii="Times New Roman" w:eastAsia="Times New Roman" w:hAnsi="Times New Roman" w:cs="Times New Roman"/>
          <w:sz w:val="28"/>
          <w:szCs w:val="28"/>
          <w:lang w:val="kk-KZ" w:eastAsia="ru-RU"/>
        </w:rPr>
        <w:t>;</w:t>
      </w:r>
    </w:p>
    <w:p w:rsidR="008C63D8"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8C63D8">
        <w:rPr>
          <w:rFonts w:ascii="Times New Roman" w:eastAsia="Times New Roman" w:hAnsi="Times New Roman" w:cs="Times New Roman"/>
          <w:sz w:val="28"/>
          <w:szCs w:val="28"/>
          <w:lang w:val="kk-KZ" w:eastAsia="ru-RU"/>
        </w:rPr>
        <w:t xml:space="preserve">) </w:t>
      </w:r>
      <w:r w:rsidR="008C63D8" w:rsidRPr="001F7E07">
        <w:rPr>
          <w:rFonts w:ascii="Times New Roman" w:eastAsia="Times New Roman" w:hAnsi="Times New Roman" w:cs="Times New Roman"/>
          <w:sz w:val="28"/>
          <w:szCs w:val="28"/>
          <w:lang w:val="kk-KZ" w:eastAsia="ru-RU"/>
        </w:rPr>
        <w:t>жоспарлардың, шешімдердің, бағдарламалардың, саясаттардың және нормативтік-құқықтық реттеудің түсінігін қамтамасыз ету</w:t>
      </w:r>
      <w:r w:rsidR="008C63D8">
        <w:rPr>
          <w:rFonts w:ascii="Times New Roman" w:eastAsia="Times New Roman" w:hAnsi="Times New Roman" w:cs="Times New Roman"/>
          <w:sz w:val="28"/>
          <w:szCs w:val="28"/>
          <w:lang w:val="kk-KZ" w:eastAsia="ru-RU"/>
        </w:rPr>
        <w:t xml:space="preserve"> - </w:t>
      </w:r>
      <w:r w:rsidR="008C63D8" w:rsidRPr="001F7E07">
        <w:rPr>
          <w:rFonts w:ascii="Times New Roman" w:eastAsia="Times New Roman" w:hAnsi="Times New Roman" w:cs="Times New Roman"/>
          <w:sz w:val="28"/>
          <w:szCs w:val="28"/>
          <w:lang w:val="kk-KZ" w:eastAsia="ru-RU"/>
        </w:rPr>
        <w:t>олардың қажеттілігі мен жос</w:t>
      </w:r>
      <w:r w:rsidR="008C63D8">
        <w:rPr>
          <w:rFonts w:ascii="Times New Roman" w:eastAsia="Times New Roman" w:hAnsi="Times New Roman" w:cs="Times New Roman"/>
          <w:sz w:val="28"/>
          <w:szCs w:val="28"/>
          <w:lang w:val="kk-KZ" w:eastAsia="ru-RU"/>
        </w:rPr>
        <w:t>парланған нәтижелерін түсіндіру;</w:t>
      </w:r>
    </w:p>
    <w:p w:rsidR="008C63D8"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8C63D8">
        <w:rPr>
          <w:rFonts w:ascii="Times New Roman" w:eastAsia="Times New Roman" w:hAnsi="Times New Roman" w:cs="Times New Roman"/>
          <w:sz w:val="28"/>
          <w:szCs w:val="28"/>
          <w:lang w:val="kk-KZ" w:eastAsia="ru-RU"/>
        </w:rPr>
        <w:t xml:space="preserve">) </w:t>
      </w:r>
      <w:r w:rsidR="008C63D8" w:rsidRPr="0064377A">
        <w:rPr>
          <w:rFonts w:ascii="Times New Roman" w:eastAsia="Times New Roman" w:hAnsi="Times New Roman" w:cs="Times New Roman"/>
          <w:sz w:val="28"/>
          <w:szCs w:val="28"/>
          <w:lang w:val="kk-KZ" w:eastAsia="ru-RU"/>
        </w:rPr>
        <w:t>барлық қызметкерлер мен білім алушыларды ақпараттандыру - жаңалықтарды, әлеуметтік маңызы бар ақпаратты, фото</w:t>
      </w:r>
      <w:r w:rsidR="008C63D8">
        <w:rPr>
          <w:rFonts w:ascii="Times New Roman" w:eastAsia="Times New Roman" w:hAnsi="Times New Roman" w:cs="Times New Roman"/>
          <w:sz w:val="28"/>
          <w:szCs w:val="28"/>
          <w:lang w:val="kk-KZ" w:eastAsia="ru-RU"/>
        </w:rPr>
        <w:t xml:space="preserve"> - және бейне </w:t>
      </w:r>
      <w:r w:rsidR="008C63D8" w:rsidRPr="00C01F7B">
        <w:rPr>
          <w:rFonts w:ascii="Times New Roman" w:eastAsia="Times New Roman" w:hAnsi="Times New Roman" w:cs="Times New Roman"/>
          <w:sz w:val="28"/>
          <w:szCs w:val="28"/>
          <w:lang w:val="kk-KZ" w:eastAsia="ru-RU"/>
        </w:rPr>
        <w:t xml:space="preserve"> есептеулерді жариялау</w:t>
      </w:r>
      <w:r w:rsidR="008C63D8">
        <w:rPr>
          <w:rFonts w:ascii="Times New Roman" w:eastAsia="Times New Roman" w:hAnsi="Times New Roman" w:cs="Times New Roman"/>
          <w:sz w:val="28"/>
          <w:szCs w:val="28"/>
          <w:lang w:val="kk-KZ" w:eastAsia="ru-RU"/>
        </w:rPr>
        <w:t>;</w:t>
      </w:r>
    </w:p>
    <w:p w:rsidR="008C63D8" w:rsidRPr="00C01F7B"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8C63D8">
        <w:rPr>
          <w:rFonts w:ascii="Times New Roman" w:eastAsia="Times New Roman" w:hAnsi="Times New Roman" w:cs="Times New Roman"/>
          <w:sz w:val="28"/>
          <w:szCs w:val="28"/>
          <w:lang w:val="kk-KZ" w:eastAsia="ru-RU"/>
        </w:rPr>
        <w:t xml:space="preserve">) </w:t>
      </w:r>
      <w:r w:rsidR="008C63D8" w:rsidRPr="00C01F7B">
        <w:rPr>
          <w:rFonts w:ascii="Times New Roman" w:eastAsia="Times New Roman" w:hAnsi="Times New Roman" w:cs="Times New Roman"/>
          <w:sz w:val="28"/>
          <w:szCs w:val="28"/>
          <w:lang w:val="kk-KZ" w:eastAsia="ru-RU"/>
        </w:rPr>
        <w:t xml:space="preserve">барлық </w:t>
      </w:r>
      <w:r w:rsidR="008C63D8">
        <w:rPr>
          <w:rFonts w:ascii="Times New Roman" w:eastAsia="Times New Roman" w:hAnsi="Times New Roman" w:cs="Times New Roman"/>
          <w:sz w:val="28"/>
          <w:szCs w:val="28"/>
          <w:lang w:val="kk-KZ" w:eastAsia="ru-RU"/>
        </w:rPr>
        <w:t>қызметкерлер мен білім алушыларды</w:t>
      </w:r>
      <w:r w:rsidR="008C63D8" w:rsidRPr="00C01F7B">
        <w:rPr>
          <w:rFonts w:ascii="Times New Roman" w:eastAsia="Times New Roman" w:hAnsi="Times New Roman" w:cs="Times New Roman"/>
          <w:sz w:val="28"/>
          <w:szCs w:val="28"/>
          <w:lang w:val="kk-KZ" w:eastAsia="ru-RU"/>
        </w:rPr>
        <w:t xml:space="preserve"> тарту</w:t>
      </w:r>
      <w:r w:rsidR="008C63D8">
        <w:rPr>
          <w:rFonts w:ascii="Times New Roman" w:eastAsia="Times New Roman" w:hAnsi="Times New Roman" w:cs="Times New Roman"/>
          <w:sz w:val="28"/>
          <w:szCs w:val="28"/>
          <w:lang w:val="kk-KZ" w:eastAsia="ru-RU"/>
        </w:rPr>
        <w:t xml:space="preserve"> -</w:t>
      </w:r>
      <w:r w:rsidR="008C63D8" w:rsidRPr="00C01F7B">
        <w:rPr>
          <w:rFonts w:ascii="Times New Roman" w:eastAsia="Times New Roman" w:hAnsi="Times New Roman" w:cs="Times New Roman"/>
          <w:sz w:val="28"/>
          <w:szCs w:val="28"/>
          <w:lang w:val="kk-KZ" w:eastAsia="ru-RU"/>
        </w:rPr>
        <w:t xml:space="preserve"> пікірталастар ұйымдастыру, </w:t>
      </w:r>
      <w:r>
        <w:rPr>
          <w:rFonts w:ascii="Times New Roman" w:eastAsia="Times New Roman" w:hAnsi="Times New Roman" w:cs="Times New Roman"/>
          <w:sz w:val="28"/>
          <w:szCs w:val="28"/>
          <w:lang w:val="kk-KZ" w:eastAsia="ru-RU"/>
        </w:rPr>
        <w:t>Университеттің</w:t>
      </w:r>
      <w:r w:rsidR="008C63D8" w:rsidRPr="00C01F7B">
        <w:rPr>
          <w:rFonts w:ascii="Times New Roman" w:eastAsia="Times New Roman" w:hAnsi="Times New Roman" w:cs="Times New Roman"/>
          <w:sz w:val="28"/>
          <w:szCs w:val="28"/>
          <w:lang w:val="kk-KZ" w:eastAsia="ru-RU"/>
        </w:rPr>
        <w:t xml:space="preserve"> құжаттары мен бастамалары, жарияланған есептер, сыбайлас жемқорлыққа қарсы іс-қимыл шаралары және т. б. бойынша ұсыныстар, пікірлер мен түсініктемелер жинау;</w:t>
      </w:r>
    </w:p>
    <w:p w:rsidR="008C63D8" w:rsidRPr="00166261" w:rsidRDefault="00067B6F" w:rsidP="00067B6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8C63D8" w:rsidRPr="00166261">
        <w:rPr>
          <w:rFonts w:ascii="Times New Roman" w:eastAsia="Times New Roman" w:hAnsi="Times New Roman" w:cs="Times New Roman"/>
          <w:sz w:val="28"/>
          <w:szCs w:val="28"/>
          <w:lang w:val="kk-KZ" w:eastAsia="ru-RU"/>
        </w:rPr>
        <w:t>) парасаттылықты бұзу фактілері туралы хабарлаған персоналды қорғауды қамтамасыз ету.</w:t>
      </w:r>
    </w:p>
    <w:p w:rsidR="008C63D8" w:rsidRPr="00166261" w:rsidRDefault="00067B6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008C63D8" w:rsidRPr="00166261">
        <w:rPr>
          <w:rFonts w:ascii="Times New Roman" w:eastAsia="Calibri" w:hAnsi="Times New Roman" w:cs="Times New Roman"/>
          <w:sz w:val="28"/>
          <w:szCs w:val="28"/>
          <w:lang w:val="kk-KZ"/>
        </w:rPr>
        <w:t xml:space="preserve">. Қызметтік, коммерциялық және заңмен қорғалатын басқа да ақпараттың сақталуын қамтамасыз ету мақсатында </w:t>
      </w:r>
      <w:r w:rsidR="008C63D8">
        <w:rPr>
          <w:rFonts w:ascii="Times New Roman" w:eastAsia="Calibri" w:hAnsi="Times New Roman" w:cs="Times New Roman"/>
          <w:sz w:val="28"/>
          <w:szCs w:val="28"/>
          <w:lang w:val="kk-KZ"/>
        </w:rPr>
        <w:t xml:space="preserve">Университет </w:t>
      </w:r>
      <w:r w:rsidR="008C63D8" w:rsidRPr="00166261">
        <w:rPr>
          <w:rFonts w:ascii="Times New Roman" w:eastAsia="Calibri" w:hAnsi="Times New Roman" w:cs="Times New Roman"/>
          <w:sz w:val="28"/>
          <w:szCs w:val="28"/>
          <w:lang w:val="kk-KZ"/>
        </w:rPr>
        <w:t>өзіне құпия ақпаратты жария етпеуге, сондай-ақ заңнамада рұқсат етілген ақпаратты қорғау әдістері мен құралдарын пайдалануға міндеттеме алады.</w:t>
      </w:r>
    </w:p>
    <w:p w:rsidR="008C63D8" w:rsidRDefault="00067B6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008C63D8" w:rsidRPr="00166261">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Университет қ</w:t>
      </w:r>
      <w:r w:rsidR="008C63D8" w:rsidRPr="00166261">
        <w:rPr>
          <w:rFonts w:ascii="Times New Roman" w:eastAsia="Calibri" w:hAnsi="Times New Roman" w:cs="Times New Roman"/>
          <w:sz w:val="28"/>
          <w:szCs w:val="28"/>
          <w:lang w:val="kk-KZ"/>
        </w:rPr>
        <w:t>олданыстағы заңнаманың, Қазақстан Республикасының нормативтік актілерінің, ішкі құжаттарының талаптарына сәйкес оқу орны, оқытушылар мен қызметкерлер туралы ақпараттың ашықтығын қамтамасыз етеді.</w:t>
      </w:r>
    </w:p>
    <w:p w:rsidR="008C63D8" w:rsidRPr="00166261" w:rsidRDefault="00067B6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8C63D8" w:rsidRPr="00166261">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Университеттің</w:t>
      </w:r>
      <w:r w:rsidR="008C63D8" w:rsidRPr="00166261">
        <w:rPr>
          <w:rFonts w:ascii="Times New Roman" w:eastAsia="Calibri" w:hAnsi="Times New Roman" w:cs="Times New Roman"/>
          <w:sz w:val="28"/>
          <w:szCs w:val="28"/>
          <w:lang w:val="kk-KZ"/>
        </w:rPr>
        <w:t xml:space="preserve"> ақпараттық ашықтығы келесі міндеттерді орындауға бағытталған:</w:t>
      </w:r>
    </w:p>
    <w:p w:rsidR="008C63D8" w:rsidRPr="00166261" w:rsidRDefault="008C63D8" w:rsidP="008C63D8">
      <w:pPr>
        <w:spacing w:after="0" w:line="240" w:lineRule="auto"/>
        <w:ind w:firstLine="709"/>
        <w:jc w:val="both"/>
        <w:rPr>
          <w:rFonts w:ascii="Times New Roman" w:eastAsia="Calibri" w:hAnsi="Times New Roman" w:cs="Times New Roman"/>
          <w:sz w:val="28"/>
          <w:szCs w:val="28"/>
          <w:lang w:val="kk-KZ"/>
        </w:rPr>
      </w:pPr>
      <w:r w:rsidRPr="00166261">
        <w:rPr>
          <w:rFonts w:ascii="Times New Roman" w:eastAsia="Calibri" w:hAnsi="Times New Roman" w:cs="Times New Roman"/>
          <w:sz w:val="28"/>
          <w:szCs w:val="28"/>
          <w:lang w:val="kk-KZ"/>
        </w:rPr>
        <w:t xml:space="preserve">1) </w:t>
      </w:r>
      <w:r w:rsidR="00067B6F">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 xml:space="preserve"> </w:t>
      </w:r>
      <w:r w:rsidRPr="00166261">
        <w:rPr>
          <w:rFonts w:ascii="Times New Roman" w:eastAsia="Calibri" w:hAnsi="Times New Roman" w:cs="Times New Roman"/>
          <w:sz w:val="28"/>
          <w:szCs w:val="28"/>
          <w:lang w:val="kk-KZ"/>
        </w:rPr>
        <w:t>қатысты шешімдер қабылдау үшін талап етілетін корпоративтік ақпаратты қамтамасыз етуде мүдделі тараптардың құқықтарын іске асыруды ұсыну;</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sidRPr="009942DF">
        <w:rPr>
          <w:rFonts w:ascii="Times New Roman" w:eastAsia="Calibri" w:hAnsi="Times New Roman" w:cs="Times New Roman"/>
          <w:sz w:val="28"/>
          <w:szCs w:val="28"/>
          <w:lang w:val="kk-KZ"/>
        </w:rPr>
        <w:t>2) корпоративтік басқару сапасын арттыру;</w:t>
      </w:r>
    </w:p>
    <w:p w:rsidR="008C63D8" w:rsidRPr="00262AB4" w:rsidRDefault="008C63D8" w:rsidP="008C63D8">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3) коммуникациялық белсенділіктің өсу жағдайларын қалыптастыру;</w:t>
      </w:r>
    </w:p>
    <w:p w:rsidR="00067B6F" w:rsidRPr="00D55021" w:rsidRDefault="008C63D8" w:rsidP="00D55021">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4) Қазақстан Республикасының ақпаратты міндетті түрде ашу туралы заңнамасының талаптарын сақтау;</w:t>
      </w:r>
    </w:p>
    <w:p w:rsidR="008C63D8" w:rsidRPr="007429DE" w:rsidRDefault="008C63D8" w:rsidP="008C63D8">
      <w:pPr>
        <w:spacing w:after="0" w:line="240" w:lineRule="auto"/>
        <w:ind w:firstLine="709"/>
        <w:jc w:val="both"/>
        <w:rPr>
          <w:rFonts w:ascii="Times New Roman" w:eastAsia="Calibri" w:hAnsi="Times New Roman" w:cs="Times New Roman"/>
          <w:b/>
          <w:sz w:val="28"/>
          <w:szCs w:val="28"/>
          <w:lang w:val="kk-KZ"/>
        </w:rPr>
      </w:pPr>
      <w:r w:rsidRPr="00262AB4">
        <w:rPr>
          <w:rFonts w:ascii="Times New Roman" w:eastAsia="Calibri" w:hAnsi="Times New Roman" w:cs="Times New Roman"/>
          <w:sz w:val="28"/>
          <w:szCs w:val="28"/>
          <w:lang w:val="kk-KZ"/>
        </w:rPr>
        <w:t xml:space="preserve">5) </w:t>
      </w:r>
      <w:r w:rsidRPr="00067B6F">
        <w:rPr>
          <w:rFonts w:ascii="Times New Roman" w:hAnsi="Times New Roman" w:cs="Times New Roman"/>
          <w:sz w:val="28"/>
          <w:szCs w:val="28"/>
          <w:lang w:val="kk-KZ"/>
        </w:rPr>
        <w:t>у</w:t>
      </w:r>
      <w:r w:rsidRPr="00067B6F">
        <w:rPr>
          <w:rFonts w:ascii="Times New Roman" w:eastAsia="Calibri" w:hAnsi="Times New Roman" w:cs="Times New Roman"/>
          <w:sz w:val="28"/>
          <w:szCs w:val="28"/>
          <w:lang w:val="kk-KZ"/>
        </w:rPr>
        <w:t>ниверситет туралы деректердің (мәліметтердің) кепілдік қауіпсіздігі, оларды ашу және/немесе пайдалану жоғары оқу орнының мүдделеріне зиян келтіруі немесе бір мүдделі тұлғалардың басқалардан негізсіз артықшылық келтіруі мүмкін (тең жағдайларда).</w:t>
      </w:r>
    </w:p>
    <w:p w:rsidR="008C63D8" w:rsidRPr="00262AB4" w:rsidRDefault="00067B6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10</w:t>
      </w:r>
      <w:r w:rsidRPr="00067B6F">
        <w:rPr>
          <w:rFonts w:ascii="Times New Roman" w:eastAsia="Calibri" w:hAnsi="Times New Roman" w:cs="Times New Roman"/>
          <w:sz w:val="28"/>
          <w:szCs w:val="28"/>
          <w:lang w:val="kk-KZ"/>
        </w:rPr>
        <w:t>.</w:t>
      </w:r>
      <w:r w:rsidR="008C63D8" w:rsidRPr="00262AB4">
        <w:rPr>
          <w:rFonts w:ascii="Times New Roman" w:eastAsia="Calibri" w:hAnsi="Times New Roman" w:cs="Times New Roman"/>
          <w:sz w:val="28"/>
          <w:szCs w:val="28"/>
          <w:lang w:val="kk-KZ"/>
        </w:rPr>
        <w:t xml:space="preserve"> Мүдделі тараптардың ақпарат</w:t>
      </w:r>
      <w:r w:rsidR="008C63D8">
        <w:rPr>
          <w:rFonts w:ascii="Times New Roman" w:eastAsia="Calibri" w:hAnsi="Times New Roman" w:cs="Times New Roman"/>
          <w:sz w:val="28"/>
          <w:szCs w:val="28"/>
          <w:lang w:val="kk-KZ"/>
        </w:rPr>
        <w:t>тық</w:t>
      </w:r>
      <w:r w:rsidR="008C63D8" w:rsidRPr="00262AB4">
        <w:rPr>
          <w:rFonts w:ascii="Times New Roman" w:eastAsia="Calibri" w:hAnsi="Times New Roman" w:cs="Times New Roman"/>
          <w:sz w:val="28"/>
          <w:szCs w:val="28"/>
          <w:lang w:val="kk-KZ"/>
        </w:rPr>
        <w:t xml:space="preserve"> құқықтарын жүзеге асыруда және жедел және қолжетімді ақпаратты ұсынуда </w:t>
      </w:r>
      <w:r w:rsidR="008C63D8">
        <w:rPr>
          <w:rFonts w:ascii="Times New Roman" w:eastAsia="Calibri" w:hAnsi="Times New Roman" w:cs="Times New Roman"/>
          <w:sz w:val="28"/>
          <w:szCs w:val="28"/>
          <w:lang w:val="kk-KZ"/>
        </w:rPr>
        <w:t>Университет</w:t>
      </w:r>
      <w:r w:rsidR="008C63D8" w:rsidRPr="00262AB4">
        <w:rPr>
          <w:rFonts w:ascii="Times New Roman" w:eastAsia="Calibri" w:hAnsi="Times New Roman" w:cs="Times New Roman"/>
          <w:sz w:val="28"/>
          <w:szCs w:val="28"/>
          <w:lang w:val="kk-KZ"/>
        </w:rPr>
        <w:t xml:space="preserve"> тиісті хабарлау әдістерін қолданады:</w:t>
      </w:r>
    </w:p>
    <w:p w:rsidR="008C63D8" w:rsidRPr="00262AB4" w:rsidRDefault="008C63D8" w:rsidP="008C63D8">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1) ақпараттық агенттіктер мен бұқаралық ақпарат құралдарының көмегімен ақпаратты ашу;</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 xml:space="preserve">2) </w:t>
      </w:r>
      <w:r>
        <w:rPr>
          <w:rFonts w:ascii="Times New Roman" w:eastAsia="Calibri" w:hAnsi="Times New Roman" w:cs="Times New Roman"/>
          <w:sz w:val="28"/>
          <w:szCs w:val="28"/>
          <w:lang w:val="kk-KZ"/>
        </w:rPr>
        <w:t>университеттің</w:t>
      </w:r>
      <w:r w:rsidRPr="00262AB4">
        <w:rPr>
          <w:rFonts w:ascii="Times New Roman" w:eastAsia="Calibri" w:hAnsi="Times New Roman" w:cs="Times New Roman"/>
          <w:sz w:val="28"/>
          <w:szCs w:val="28"/>
          <w:lang w:val="kk-KZ"/>
        </w:rPr>
        <w:t xml:space="preserve"> ресми интернет-ресурсында жариялау арқылы ақпаратты жеткізу;</w:t>
      </w:r>
    </w:p>
    <w:p w:rsidR="008C63D8" w:rsidRPr="00262AB4" w:rsidRDefault="008C63D8" w:rsidP="008C63D8">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3) баспасөз конференциясы, көпшілік алдында сөз сөйлеу және мүдделі тұлғалармен жеке кездесу кезінде хабардар ету;</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262AB4">
        <w:rPr>
          <w:rFonts w:ascii="Times New Roman" w:eastAsia="Calibri" w:hAnsi="Times New Roman" w:cs="Times New Roman"/>
          <w:sz w:val="28"/>
          <w:szCs w:val="28"/>
          <w:lang w:val="kk-KZ"/>
        </w:rPr>
        <w:t>4) Қазақстан Республикасының заңнамасында көзделген өзге де әдістер</w:t>
      </w:r>
      <w:r>
        <w:rPr>
          <w:rFonts w:ascii="Times New Roman" w:eastAsia="Calibri" w:hAnsi="Times New Roman" w:cs="Times New Roman"/>
          <w:sz w:val="28"/>
          <w:szCs w:val="28"/>
          <w:lang w:val="kk-KZ"/>
        </w:rPr>
        <w:t>.</w:t>
      </w:r>
    </w:p>
    <w:p w:rsidR="008C63D8" w:rsidRPr="00262AB4" w:rsidRDefault="00067B6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r w:rsidR="008C63D8" w:rsidRPr="00067B6F">
        <w:rPr>
          <w:rFonts w:ascii="Times New Roman" w:eastAsia="Calibri" w:hAnsi="Times New Roman" w:cs="Times New Roman"/>
          <w:sz w:val="28"/>
          <w:szCs w:val="28"/>
          <w:lang w:val="kk-KZ"/>
        </w:rPr>
        <w:t xml:space="preserve">. Қол жетімділік және түсініктік принципі </w:t>
      </w:r>
      <w:r w:rsidR="008C63D8" w:rsidRPr="00067B6F">
        <w:rPr>
          <w:rFonts w:ascii="Times New Roman" w:eastAsia="Calibri" w:hAnsi="Times New Roman" w:cs="Times New Roman"/>
          <w:iCs/>
          <w:sz w:val="28"/>
          <w:szCs w:val="28"/>
          <w:lang w:val="kk-KZ"/>
        </w:rPr>
        <w:t>(жоспарлар, шешімдер, бағдарламалар, саясат)</w:t>
      </w:r>
      <w:r>
        <w:rPr>
          <w:rFonts w:ascii="Times New Roman" w:eastAsia="Calibri" w:hAnsi="Times New Roman" w:cs="Times New Roman"/>
          <w:iCs/>
          <w:sz w:val="28"/>
          <w:szCs w:val="28"/>
          <w:lang w:val="kk-KZ"/>
        </w:rPr>
        <w:t xml:space="preserve"> - қ</w:t>
      </w:r>
      <w:r w:rsidR="008C63D8" w:rsidRPr="00C01F7B">
        <w:rPr>
          <w:rFonts w:ascii="Times New Roman" w:eastAsia="Calibri" w:hAnsi="Times New Roman" w:cs="Times New Roman"/>
          <w:sz w:val="28"/>
          <w:szCs w:val="28"/>
          <w:lang w:val="kk-KZ"/>
        </w:rPr>
        <w:t xml:space="preserve">абылдау үшін қарапайым және қолжетімді формада </w:t>
      </w:r>
      <w:r w:rsidR="008C63D8">
        <w:rPr>
          <w:rFonts w:ascii="Times New Roman" w:eastAsia="Calibri" w:hAnsi="Times New Roman" w:cs="Times New Roman"/>
          <w:sz w:val="28"/>
          <w:szCs w:val="28"/>
          <w:lang w:val="kk-KZ"/>
        </w:rPr>
        <w:t>Университет</w:t>
      </w:r>
      <w:r w:rsidR="008C63D8" w:rsidRPr="00C01F7B">
        <w:rPr>
          <w:rFonts w:ascii="Times New Roman" w:eastAsia="Calibri" w:hAnsi="Times New Roman" w:cs="Times New Roman"/>
          <w:sz w:val="28"/>
          <w:szCs w:val="28"/>
          <w:lang w:val="kk-KZ"/>
        </w:rPr>
        <w:t xml:space="preserve"> қызметінің мақсаттарын, міндеттерін, жоспарларын және нәтижелерін ұсыну</w:t>
      </w:r>
      <w:r w:rsidR="008C63D8">
        <w:rPr>
          <w:rFonts w:ascii="Times New Roman" w:eastAsia="Calibri" w:hAnsi="Times New Roman" w:cs="Times New Roman"/>
          <w:sz w:val="28"/>
          <w:szCs w:val="28"/>
          <w:lang w:val="kk-KZ"/>
        </w:rPr>
        <w:t>.</w:t>
      </w:r>
      <w:r w:rsidR="008C63D8" w:rsidRPr="00C01F7B">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ab/>
      </w:r>
      <w:r w:rsidR="008C63D8" w:rsidRPr="00262AB4">
        <w:rPr>
          <w:rFonts w:ascii="Times New Roman" w:eastAsia="Calibri" w:hAnsi="Times New Roman" w:cs="Times New Roman"/>
          <w:sz w:val="28"/>
          <w:szCs w:val="28"/>
          <w:lang w:val="kk-KZ"/>
        </w:rPr>
        <w:t xml:space="preserve">Осы </w:t>
      </w:r>
      <w:r w:rsidR="008C63D8">
        <w:rPr>
          <w:rFonts w:ascii="Times New Roman" w:eastAsia="Calibri" w:hAnsi="Times New Roman" w:cs="Times New Roman"/>
          <w:sz w:val="28"/>
          <w:szCs w:val="28"/>
          <w:lang w:val="kk-KZ"/>
        </w:rPr>
        <w:t>тетікті</w:t>
      </w:r>
      <w:r w:rsidR="008C63D8" w:rsidRPr="00262AB4">
        <w:rPr>
          <w:rFonts w:ascii="Times New Roman" w:eastAsia="Calibri" w:hAnsi="Times New Roman" w:cs="Times New Roman"/>
          <w:sz w:val="28"/>
          <w:szCs w:val="28"/>
          <w:lang w:val="kk-KZ"/>
        </w:rPr>
        <w:t xml:space="preserve"> іске асыру үшін стейкхолдерлерге қандай да бір құжаттың/шешімнің/әрекеттің қажеттілігі, ұсынылатын өзгерістер, олардың </w:t>
      </w:r>
      <w:r w:rsidR="008C63D8" w:rsidRPr="00827876">
        <w:rPr>
          <w:rFonts w:ascii="Times New Roman" w:eastAsia="Calibri" w:hAnsi="Times New Roman" w:cs="Times New Roman"/>
          <w:sz w:val="28"/>
          <w:szCs w:val="28"/>
          <w:lang w:val="kk-KZ"/>
        </w:rPr>
        <w:t>университет</w:t>
      </w:r>
      <w:r w:rsidR="008C63D8">
        <w:rPr>
          <w:rFonts w:ascii="Times New Roman" w:eastAsia="Calibri" w:hAnsi="Times New Roman" w:cs="Times New Roman"/>
          <w:sz w:val="28"/>
          <w:szCs w:val="28"/>
          <w:lang w:val="kk-KZ"/>
        </w:rPr>
        <w:t>тегі</w:t>
      </w:r>
      <w:r w:rsidR="008C63D8" w:rsidRPr="00262AB4">
        <w:rPr>
          <w:rFonts w:ascii="Times New Roman" w:eastAsia="Calibri" w:hAnsi="Times New Roman" w:cs="Times New Roman"/>
          <w:sz w:val="28"/>
          <w:szCs w:val="28"/>
          <w:lang w:val="kk-KZ"/>
        </w:rPr>
        <w:t xml:space="preserve"> қызметіне әсері, сондай-ақ қол жеткізілетін Әлеуметтік және экономикалық әсерлер туралы ақпарат беру мақсатында құжаттардың көрсетілген түрлеріне және шешімдерге қатысты түрлі форматтарда түсініктемелер әзірлеу ұсынылады.</w:t>
      </w:r>
    </w:p>
    <w:p w:rsidR="008C63D8" w:rsidRPr="00262AB4"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8C63D8" w:rsidRPr="00262AB4">
        <w:rPr>
          <w:rFonts w:ascii="Times New Roman" w:eastAsia="Times New Roman" w:hAnsi="Times New Roman" w:cs="Times New Roman"/>
          <w:sz w:val="28"/>
          <w:szCs w:val="28"/>
          <w:lang w:val="kk-KZ" w:eastAsia="ru-RU"/>
        </w:rPr>
        <w:t>. Түсіндірмелерді әзірлеу бойынша негізгі бағыттар:</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1) жоспарларды, шешімдерді, бағдарламаларды, саясаттарды дайындау және талқылау;</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2) қабылданатын жоспарларды, шешімдерді, бағдарламаларды, саясаттарды және оларды іске асыру туралы ақпаратты кеңінен жариялау;</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3) қызметтерді, оның ішінде электрондық түрде ұсыну.</w:t>
      </w:r>
    </w:p>
    <w:p w:rsidR="008C63D8" w:rsidRPr="00262AB4"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8C63D8" w:rsidRPr="00262AB4">
        <w:rPr>
          <w:rFonts w:ascii="Times New Roman" w:eastAsia="Times New Roman" w:hAnsi="Times New Roman" w:cs="Times New Roman"/>
          <w:sz w:val="28"/>
          <w:szCs w:val="28"/>
          <w:lang w:val="kk-KZ" w:eastAsia="ru-RU"/>
        </w:rPr>
        <w:t>3. Жоспарларды, шешімдерді, бағдарламаларды, саясаттарды дайындау кезінде қол жетімділік пен түсініктілікті ілгерілету бойынша жұмыс:</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1) мүдделері қандай да бір жоспарда, шешімінде, бағдарламасында, саясатында қозғалатын мақсатты аудиторияны анықтау;</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2) мақсатты аудиторияны референттік топтардың соңғы санына бөлу;</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3) ең кең референттік топтарға, соңында - неғұрлым тар топтарға бағытталған материалдың басында орналасуы;</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4) референттік топтардан ықтимал сұрақтарды ойластыру және оларға алдын ала жауап дайындау.</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Ұсынылған мәтінді түсіндірудің маңызды қасиеті оның анық және түсінікті құрылымы болып табылады.</w:t>
      </w:r>
    </w:p>
    <w:p w:rsidR="00067B6F"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r w:rsidR="008C63D8" w:rsidRPr="005043EF">
        <w:rPr>
          <w:rFonts w:ascii="Times New Roman" w:eastAsia="Times New Roman" w:hAnsi="Times New Roman" w:cs="Times New Roman"/>
          <w:sz w:val="28"/>
          <w:szCs w:val="28"/>
          <w:lang w:val="kk-KZ" w:eastAsia="ru-RU"/>
        </w:rPr>
        <w:t xml:space="preserve">. Түсіндірмелерді дайындау кезінде іс жүзінде маңызды ережелерді (бастамаларды, құжаттарды) барынша бөлу және түсіндіру үшін </w:t>
      </w:r>
    </w:p>
    <w:p w:rsidR="00067B6F" w:rsidRDefault="00067B6F" w:rsidP="008C63D8">
      <w:pPr>
        <w:spacing w:after="0" w:line="240" w:lineRule="auto"/>
        <w:ind w:firstLine="709"/>
        <w:jc w:val="both"/>
        <w:rPr>
          <w:rFonts w:ascii="Times New Roman" w:eastAsia="Times New Roman" w:hAnsi="Times New Roman" w:cs="Times New Roman"/>
          <w:b/>
          <w:color w:val="272727"/>
          <w:sz w:val="28"/>
          <w:szCs w:val="28"/>
          <w:lang w:val="kk-KZ" w:eastAsia="ru-RU"/>
        </w:rPr>
      </w:pPr>
      <w:r>
        <w:rPr>
          <w:rFonts w:ascii="Times New Roman" w:eastAsia="Times New Roman" w:hAnsi="Times New Roman" w:cs="Times New Roman"/>
          <w:b/>
          <w:color w:val="272727"/>
          <w:sz w:val="28"/>
          <w:szCs w:val="28"/>
          <w:lang w:val="kk-KZ" w:eastAsia="ru-RU"/>
        </w:rPr>
        <w:t xml:space="preserve">                                            </w:t>
      </w:r>
    </w:p>
    <w:p w:rsidR="00067B6F"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p>
    <w:p w:rsidR="008C63D8" w:rsidRPr="005043EF" w:rsidRDefault="008C63D8" w:rsidP="00067B6F">
      <w:pPr>
        <w:spacing w:after="0" w:line="240" w:lineRule="auto"/>
        <w:jc w:val="both"/>
        <w:rPr>
          <w:rFonts w:ascii="Times New Roman" w:eastAsia="Calibri" w:hAnsi="Times New Roman" w:cs="Times New Roman"/>
          <w:sz w:val="28"/>
          <w:szCs w:val="28"/>
          <w:lang w:val="kk-KZ"/>
        </w:rPr>
      </w:pPr>
      <w:r w:rsidRPr="005043EF">
        <w:rPr>
          <w:rFonts w:ascii="Times New Roman" w:eastAsia="Times New Roman" w:hAnsi="Times New Roman" w:cs="Times New Roman"/>
          <w:sz w:val="28"/>
          <w:szCs w:val="28"/>
          <w:lang w:val="kk-KZ" w:eastAsia="ru-RU"/>
        </w:rPr>
        <w:lastRenderedPageBreak/>
        <w:t>инфографиканы, презентациялық материалдарды, бейне және аудио жазбаларды, анимациялық материалдарды, зияткерлік карталар мен т.б. пайдалану ұсынылады.</w:t>
      </w:r>
    </w:p>
    <w:p w:rsidR="008C63D8" w:rsidRPr="005043EF"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8C63D8" w:rsidRPr="005043EF">
        <w:rPr>
          <w:rFonts w:ascii="Times New Roman" w:eastAsia="Times New Roman" w:hAnsi="Times New Roman" w:cs="Times New Roman"/>
          <w:sz w:val="28"/>
          <w:szCs w:val="28"/>
          <w:lang w:val="kk-KZ" w:eastAsia="ru-RU"/>
        </w:rPr>
        <w:t>5. "Қолжетімділік пен түсініктілік" тетігін іске асырудан әсерге қол жеткізу үшін коммуникациялардың түрлі арналарын қолдану ұсынылады:</w:t>
      </w:r>
    </w:p>
    <w:p w:rsidR="008C63D8" w:rsidRPr="005043EF"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5043EF">
        <w:rPr>
          <w:rFonts w:ascii="Times New Roman" w:eastAsia="Times New Roman" w:hAnsi="Times New Roman" w:cs="Times New Roman"/>
          <w:sz w:val="28"/>
          <w:szCs w:val="28"/>
          <w:lang w:val="kk-KZ" w:eastAsia="ru-RU"/>
        </w:rPr>
        <w:t xml:space="preserve">1) жаппай </w:t>
      </w:r>
      <w:r>
        <w:rPr>
          <w:rFonts w:ascii="Times New Roman" w:eastAsia="Times New Roman" w:hAnsi="Times New Roman" w:cs="Times New Roman"/>
          <w:sz w:val="28"/>
          <w:szCs w:val="28"/>
          <w:lang w:val="kk-KZ" w:eastAsia="ru-RU"/>
        </w:rPr>
        <w:t>мекенжайсыз</w:t>
      </w:r>
      <w:r w:rsidRPr="005043EF">
        <w:rPr>
          <w:rFonts w:ascii="Times New Roman" w:eastAsia="Times New Roman" w:hAnsi="Times New Roman" w:cs="Times New Roman"/>
          <w:sz w:val="28"/>
          <w:szCs w:val="28"/>
          <w:lang w:val="kk-KZ" w:eastAsia="ru-RU"/>
        </w:rPr>
        <w:t xml:space="preserve"> коммуникациялар: теледидар, радио, баспасөз, сыртқы жарнама, әлеуметтік желілер;</w:t>
      </w:r>
    </w:p>
    <w:p w:rsidR="008C63D8" w:rsidRPr="00262AB4"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5043EF">
        <w:rPr>
          <w:rFonts w:ascii="Times New Roman" w:eastAsia="Times New Roman" w:hAnsi="Times New Roman" w:cs="Times New Roman"/>
          <w:sz w:val="28"/>
          <w:szCs w:val="28"/>
          <w:lang w:val="kk-KZ" w:eastAsia="ru-RU"/>
        </w:rPr>
        <w:t>2) жекелеген референттік топтарға әсер етуді болжайтын мекенжай коммуникациялары.</w:t>
      </w:r>
    </w:p>
    <w:p w:rsidR="008C63D8"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262AB4">
        <w:rPr>
          <w:rFonts w:ascii="Times New Roman" w:eastAsia="Times New Roman" w:hAnsi="Times New Roman" w:cs="Times New Roman"/>
          <w:sz w:val="28"/>
          <w:szCs w:val="28"/>
          <w:lang w:val="kk-KZ" w:eastAsia="ru-RU"/>
        </w:rPr>
        <w:t>Жобаларды, жоспарларды, шешімдерді, бағдарламаларды, саясаттарды қоғамдық талқылауды ұйымдастыру маңызды болып табылады.</w:t>
      </w:r>
    </w:p>
    <w:p w:rsidR="008C63D8" w:rsidRPr="00740082" w:rsidRDefault="00067B6F"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16</w:t>
      </w:r>
      <w:r w:rsidR="008C63D8" w:rsidRPr="00067B6F">
        <w:rPr>
          <w:rFonts w:ascii="Times New Roman" w:eastAsia="Times New Roman" w:hAnsi="Times New Roman" w:cs="Times New Roman"/>
          <w:bCs/>
          <w:sz w:val="28"/>
          <w:szCs w:val="28"/>
          <w:lang w:val="kk-KZ" w:eastAsia="ru-RU"/>
        </w:rPr>
        <w:t>. Азаматтық қоғамды тарту принципі</w:t>
      </w:r>
      <w:r>
        <w:rPr>
          <w:rFonts w:ascii="Times New Roman" w:eastAsia="Times New Roman" w:hAnsi="Times New Roman" w:cs="Times New Roman"/>
          <w:bCs/>
          <w:sz w:val="28"/>
          <w:szCs w:val="28"/>
          <w:lang w:val="kk-KZ" w:eastAsia="ru-RU"/>
        </w:rPr>
        <w:t xml:space="preserve"> - </w:t>
      </w:r>
      <w:r w:rsidR="008C63D8" w:rsidRPr="00740082">
        <w:rPr>
          <w:rFonts w:ascii="Times New Roman" w:eastAsia="Times New Roman" w:hAnsi="Times New Roman" w:cs="Times New Roman"/>
          <w:sz w:val="28"/>
          <w:szCs w:val="28"/>
          <w:lang w:val="kk-KZ" w:eastAsia="ru-RU"/>
        </w:rPr>
        <w:t>әлемдік тәжірибеде мемлекеттің дамуының жетекші ресурстарының бірі адами және әлеуметтік капитал болып табылады, олардың негізінде адамдар, сондай-ақ олардың әлеуеті мен дамуы болады.</w:t>
      </w:r>
      <w:r w:rsidR="00B819E2">
        <w:rPr>
          <w:rFonts w:ascii="Times New Roman" w:eastAsia="Times New Roman" w:hAnsi="Times New Roman" w:cs="Times New Roman"/>
          <w:sz w:val="28"/>
          <w:szCs w:val="28"/>
          <w:lang w:val="kk-KZ" w:eastAsia="ru-RU"/>
        </w:rPr>
        <w:t xml:space="preserve"> А</w:t>
      </w:r>
      <w:r w:rsidR="008C63D8" w:rsidRPr="00740082">
        <w:rPr>
          <w:rFonts w:ascii="Times New Roman" w:eastAsia="Times New Roman" w:hAnsi="Times New Roman" w:cs="Times New Roman"/>
          <w:sz w:val="28"/>
          <w:szCs w:val="28"/>
          <w:lang w:val="kk-KZ" w:eastAsia="ru-RU"/>
        </w:rPr>
        <w:t>заматтық қоғам саласын пайымдау азаматтық қоғам:</w:t>
      </w:r>
    </w:p>
    <w:p w:rsidR="008C63D8" w:rsidRPr="00740082" w:rsidRDefault="008C63D8" w:rsidP="008C63D8">
      <w:pPr>
        <w:pBdr>
          <w:bottom w:val="single" w:sz="4" w:space="4" w:color="FFFFFF"/>
        </w:pBdr>
        <w:spacing w:after="0" w:line="240" w:lineRule="auto"/>
        <w:ind w:firstLine="709"/>
        <w:jc w:val="both"/>
        <w:rPr>
          <w:rFonts w:ascii="Times New Roman" w:eastAsia="Times New Roman" w:hAnsi="Times New Roman" w:cs="Times New Roman"/>
          <w:sz w:val="28"/>
          <w:szCs w:val="28"/>
          <w:lang w:val="kk-KZ" w:eastAsia="ru-RU"/>
        </w:rPr>
      </w:pPr>
      <w:r w:rsidRPr="00740082">
        <w:rPr>
          <w:rFonts w:ascii="Times New Roman" w:eastAsia="Times New Roman" w:hAnsi="Times New Roman" w:cs="Times New Roman"/>
          <w:sz w:val="28"/>
          <w:szCs w:val="28"/>
          <w:lang w:val="kk-KZ" w:eastAsia="ru-RU"/>
        </w:rPr>
        <w:t>1) азаматтардың (қызметкерлер мен білім алушылардың) мүдделерін қамтамасыз етуде мемлекеттің дамуына ынталандырады);</w:t>
      </w:r>
    </w:p>
    <w:p w:rsidR="008C63D8" w:rsidRPr="00740082" w:rsidRDefault="008C63D8" w:rsidP="008C63D8">
      <w:pPr>
        <w:pBdr>
          <w:bottom w:val="single" w:sz="4" w:space="4" w:color="FFFFFF"/>
        </w:pBdr>
        <w:spacing w:after="0" w:line="240" w:lineRule="auto"/>
        <w:ind w:firstLine="709"/>
        <w:jc w:val="both"/>
        <w:rPr>
          <w:rFonts w:ascii="Times New Roman" w:eastAsia="Times New Roman" w:hAnsi="Times New Roman" w:cs="Times New Roman"/>
          <w:sz w:val="28"/>
          <w:szCs w:val="28"/>
          <w:lang w:val="kk-KZ" w:eastAsia="ru-RU"/>
        </w:rPr>
      </w:pPr>
      <w:r w:rsidRPr="00740082">
        <w:rPr>
          <w:rFonts w:ascii="Times New Roman" w:eastAsia="Times New Roman" w:hAnsi="Times New Roman" w:cs="Times New Roman"/>
          <w:sz w:val="28"/>
          <w:szCs w:val="28"/>
          <w:lang w:val="kk-KZ" w:eastAsia="ru-RU"/>
        </w:rPr>
        <w:t>2) басқару мен қоғамдық бақылаудың тиімділігін арттыру үшін кері байланыс тетігін қамтамасыз етеді;</w:t>
      </w:r>
    </w:p>
    <w:p w:rsidR="008C63D8" w:rsidRPr="00740082" w:rsidRDefault="008C63D8" w:rsidP="008C63D8">
      <w:pPr>
        <w:pBdr>
          <w:bottom w:val="single" w:sz="4" w:space="4" w:color="FFFFFF"/>
        </w:pBdr>
        <w:spacing w:after="0" w:line="240" w:lineRule="auto"/>
        <w:ind w:firstLine="709"/>
        <w:jc w:val="both"/>
        <w:rPr>
          <w:rFonts w:ascii="Times New Roman" w:eastAsia="Times New Roman" w:hAnsi="Times New Roman" w:cs="Times New Roman"/>
          <w:sz w:val="28"/>
          <w:szCs w:val="28"/>
          <w:lang w:val="kk-KZ" w:eastAsia="ru-RU"/>
        </w:rPr>
      </w:pPr>
      <w:r w:rsidRPr="00740082">
        <w:rPr>
          <w:rFonts w:ascii="Times New Roman" w:eastAsia="Times New Roman" w:hAnsi="Times New Roman" w:cs="Times New Roman"/>
          <w:sz w:val="28"/>
          <w:szCs w:val="28"/>
          <w:lang w:val="kk-KZ" w:eastAsia="ru-RU"/>
        </w:rPr>
        <w:t>3) есептілік пен ашықтық жағдайында шешімдер қабылдауға азаматтардың (қызметкерлер мен білім алушылардың) қатысуы үшін қолайлы жағдайлар жасайды.</w:t>
      </w:r>
    </w:p>
    <w:p w:rsidR="008C63D8" w:rsidRDefault="00B819E2" w:rsidP="008C63D8">
      <w:pPr>
        <w:pBdr>
          <w:bottom w:val="single" w:sz="4" w:space="4" w:color="FFFFFF"/>
        </w:pBd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w:t>
      </w:r>
      <w:r w:rsidR="008C63D8" w:rsidRPr="00740082">
        <w:rPr>
          <w:rFonts w:ascii="Times New Roman" w:eastAsia="Times New Roman" w:hAnsi="Times New Roman" w:cs="Times New Roman"/>
          <w:sz w:val="28"/>
          <w:szCs w:val="28"/>
          <w:lang w:val="kk-KZ"/>
        </w:rPr>
        <w:t>. Қоғамда азаматтық белсенділікті (студенттік белсенділікті) дамыту үшін түрлі нысандар арқылы, оның ішінде еріктілер мен қайырымдылық сияқты нысандар арқылы қолайлы жағдай жасау қажет.</w:t>
      </w:r>
      <w:r>
        <w:rPr>
          <w:rFonts w:ascii="Times New Roman" w:eastAsia="Times New Roman" w:hAnsi="Times New Roman" w:cs="Times New Roman"/>
          <w:sz w:val="28"/>
          <w:szCs w:val="28"/>
          <w:lang w:val="kk-KZ"/>
        </w:rPr>
        <w:t xml:space="preserve"> </w:t>
      </w:r>
      <w:r w:rsidR="008C63D8" w:rsidRPr="00740082">
        <w:rPr>
          <w:rFonts w:ascii="Times New Roman" w:eastAsia="Times New Roman" w:hAnsi="Times New Roman" w:cs="Times New Roman"/>
          <w:sz w:val="28"/>
          <w:szCs w:val="28"/>
          <w:lang w:val="kk-KZ"/>
        </w:rPr>
        <w:t>Қоғамдық өмірдің барлық салаларын қозғайтын және студенттік өзін-өзі басқаруды дамытудың іргетасы болатын көптеген азаматтық бастамаларды (студенттік бастамаларды) дамытуды ынталандыру бойынша ауқымды және жүйелі жұмысты ұйымдастыру қажет.</w:t>
      </w:r>
    </w:p>
    <w:p w:rsidR="008C63D8" w:rsidRPr="00740082" w:rsidRDefault="008C63D8" w:rsidP="008C63D8">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Бұл үшін:</w:t>
      </w:r>
    </w:p>
    <w:p w:rsidR="008C63D8" w:rsidRPr="00740082" w:rsidRDefault="008C63D8" w:rsidP="008C63D8">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1) Азаматтық қоғам институттарының жұмысы арқылы құқықтық сананы қалыптастыру;</w:t>
      </w:r>
    </w:p>
    <w:p w:rsidR="008C63D8" w:rsidRPr="00740082" w:rsidRDefault="008C63D8" w:rsidP="008C63D8">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 xml:space="preserve">2) студенттік өзін-өзі басқару жүйесінің нақты жұмыс істеуі және студенттердің </w:t>
      </w:r>
      <w:r w:rsidRPr="00827876">
        <w:rPr>
          <w:rFonts w:ascii="Times New Roman" w:eastAsia="Calibri" w:hAnsi="Times New Roman" w:cs="Times New Roman"/>
          <w:sz w:val="28"/>
          <w:szCs w:val="28"/>
          <w:lang w:val="kk-KZ"/>
        </w:rPr>
        <w:t>университет</w:t>
      </w:r>
      <w:r w:rsidRPr="00740082">
        <w:rPr>
          <w:rFonts w:ascii="Times New Roman" w:eastAsia="Calibri" w:hAnsi="Times New Roman" w:cs="Times New Roman"/>
          <w:sz w:val="28"/>
          <w:szCs w:val="28"/>
          <w:lang w:val="kk-KZ"/>
        </w:rPr>
        <w:t xml:space="preserve"> деңгейінде басқарушылық шешімдерді қабылдауға толық қатысуын қамтамасыз ету;</w:t>
      </w:r>
    </w:p>
    <w:p w:rsidR="008C63D8" w:rsidRPr="00740082" w:rsidRDefault="008C63D8" w:rsidP="008C63D8">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3) құқық негіздерін оқыту практикасын жетілдіру;</w:t>
      </w:r>
    </w:p>
    <w:p w:rsidR="008C63D8" w:rsidRPr="00740082" w:rsidRDefault="008C63D8" w:rsidP="008C63D8">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4) қазақстандық қоғамда адам құқықтары мен бостандықтарын қамтамасыз етуде студенттік және жастар ұйымдарының рөлін арттыру;</w:t>
      </w:r>
    </w:p>
    <w:p w:rsidR="00B819E2" w:rsidRDefault="008C63D8" w:rsidP="00B819E2">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5) әкімшілік жұмысты одан әрі ырықтандыру;</w:t>
      </w:r>
    </w:p>
    <w:p w:rsidR="008C63D8" w:rsidRPr="001530C1" w:rsidRDefault="008C63D8" w:rsidP="00B819E2">
      <w:pPr>
        <w:pBdr>
          <w:bottom w:val="single" w:sz="4" w:space="4" w:color="FFFFFF"/>
        </w:pBdr>
        <w:spacing w:after="0" w:line="240" w:lineRule="auto"/>
        <w:ind w:firstLine="709"/>
        <w:jc w:val="both"/>
        <w:rPr>
          <w:rFonts w:ascii="Times New Roman" w:eastAsia="Calibri" w:hAnsi="Times New Roman" w:cs="Times New Roman"/>
          <w:sz w:val="28"/>
          <w:szCs w:val="28"/>
          <w:lang w:val="kk-KZ"/>
        </w:rPr>
      </w:pPr>
      <w:r w:rsidRPr="001530C1">
        <w:rPr>
          <w:rFonts w:ascii="Times New Roman" w:eastAsia="Calibri" w:hAnsi="Times New Roman" w:cs="Times New Roman"/>
          <w:sz w:val="28"/>
          <w:szCs w:val="28"/>
          <w:lang w:val="kk-KZ"/>
        </w:rPr>
        <w:t xml:space="preserve">6) </w:t>
      </w:r>
      <w:r w:rsidRPr="005043EF">
        <w:rPr>
          <w:rFonts w:ascii="Times New Roman" w:eastAsia="Calibri" w:hAnsi="Times New Roman" w:cs="Times New Roman"/>
          <w:sz w:val="28"/>
          <w:szCs w:val="28"/>
          <w:lang w:val="kk-KZ"/>
        </w:rPr>
        <w:t>үкіметтік емес ұйымдар</w:t>
      </w:r>
      <w:r>
        <w:rPr>
          <w:rFonts w:ascii="Times New Roman" w:eastAsia="Calibri" w:hAnsi="Times New Roman" w:cs="Times New Roman"/>
          <w:sz w:val="28"/>
          <w:szCs w:val="28"/>
          <w:lang w:val="kk-KZ"/>
        </w:rPr>
        <w:t xml:space="preserve">ды </w:t>
      </w:r>
      <w:r w:rsidRPr="001530C1">
        <w:rPr>
          <w:rFonts w:ascii="Times New Roman" w:eastAsia="Calibri" w:hAnsi="Times New Roman" w:cs="Times New Roman"/>
          <w:sz w:val="28"/>
          <w:szCs w:val="28"/>
          <w:lang w:val="kk-KZ"/>
        </w:rPr>
        <w:t>қоғамдық қорғаушы институтын құруға бағытталған жобаларды әзірлеуге тарту;</w:t>
      </w:r>
    </w:p>
    <w:p w:rsidR="00B819E2" w:rsidRDefault="00B819E2" w:rsidP="008C63D8">
      <w:pPr>
        <w:spacing w:after="0" w:line="240" w:lineRule="auto"/>
        <w:ind w:firstLine="709"/>
        <w:jc w:val="both"/>
        <w:rPr>
          <w:rFonts w:ascii="Times New Roman" w:eastAsia="Times New Roman" w:hAnsi="Times New Roman" w:cs="Times New Roman"/>
          <w:b/>
          <w:color w:val="272727"/>
          <w:sz w:val="28"/>
          <w:szCs w:val="28"/>
          <w:lang w:val="kk-KZ" w:eastAsia="ru-RU"/>
        </w:rPr>
      </w:pPr>
      <w:r>
        <w:rPr>
          <w:rFonts w:ascii="Times New Roman" w:eastAsia="Times New Roman" w:hAnsi="Times New Roman" w:cs="Times New Roman"/>
          <w:b/>
          <w:color w:val="272727"/>
          <w:sz w:val="28"/>
          <w:szCs w:val="28"/>
          <w:lang w:val="kk-KZ" w:eastAsia="ru-RU"/>
        </w:rPr>
        <w:t xml:space="preserve">                                            </w:t>
      </w:r>
      <w:r w:rsidR="00916B8E">
        <w:rPr>
          <w:rFonts w:ascii="Times New Roman" w:eastAsia="Times New Roman" w:hAnsi="Times New Roman" w:cs="Times New Roman"/>
          <w:b/>
          <w:color w:val="272727"/>
          <w:sz w:val="28"/>
          <w:szCs w:val="28"/>
          <w:lang w:val="kk-KZ" w:eastAsia="ru-RU"/>
        </w:rPr>
        <w:t>ҰС</w:t>
      </w:r>
      <w:r w:rsidRPr="00067B6F">
        <w:rPr>
          <w:rFonts w:ascii="Times New Roman" w:eastAsia="Times New Roman" w:hAnsi="Times New Roman" w:cs="Times New Roman"/>
          <w:b/>
          <w:color w:val="272727"/>
          <w:sz w:val="28"/>
          <w:szCs w:val="28"/>
          <w:lang w:val="kk-KZ" w:eastAsia="ru-RU"/>
        </w:rPr>
        <w:t xml:space="preserve"> 021 – 2020</w:t>
      </w:r>
    </w:p>
    <w:p w:rsidR="00B819E2" w:rsidRDefault="00B819E2" w:rsidP="008C63D8">
      <w:pPr>
        <w:spacing w:after="0" w:line="240" w:lineRule="auto"/>
        <w:ind w:firstLine="709"/>
        <w:jc w:val="both"/>
        <w:rPr>
          <w:rFonts w:ascii="Times New Roman" w:eastAsia="Calibri" w:hAnsi="Times New Roman" w:cs="Times New Roman"/>
          <w:sz w:val="28"/>
          <w:szCs w:val="28"/>
          <w:lang w:val="kk-KZ"/>
        </w:rPr>
      </w:pPr>
    </w:p>
    <w:p w:rsidR="008C63D8" w:rsidRPr="001530C1" w:rsidRDefault="008C63D8" w:rsidP="008C63D8">
      <w:pPr>
        <w:spacing w:after="0" w:line="240" w:lineRule="auto"/>
        <w:ind w:firstLine="709"/>
        <w:jc w:val="both"/>
        <w:rPr>
          <w:rFonts w:ascii="Times New Roman" w:eastAsia="Calibri" w:hAnsi="Times New Roman" w:cs="Times New Roman"/>
          <w:sz w:val="28"/>
          <w:szCs w:val="28"/>
          <w:lang w:val="kk-KZ"/>
        </w:rPr>
      </w:pPr>
      <w:r w:rsidRPr="001530C1">
        <w:rPr>
          <w:rFonts w:ascii="Times New Roman" w:eastAsia="Calibri" w:hAnsi="Times New Roman" w:cs="Times New Roman"/>
          <w:sz w:val="28"/>
          <w:szCs w:val="28"/>
          <w:lang w:val="kk-KZ"/>
        </w:rPr>
        <w:t xml:space="preserve">7) халықтың әлеуметтік осал топтарының құқықтарын қамтамасыз ету үшін әлеуметтік бағдарланған жобаларды жүйелі енгізу, </w:t>
      </w:r>
      <w:r w:rsidRPr="005043EF">
        <w:rPr>
          <w:rFonts w:ascii="Times New Roman" w:eastAsia="Calibri" w:hAnsi="Times New Roman" w:cs="Times New Roman"/>
          <w:sz w:val="28"/>
          <w:szCs w:val="28"/>
          <w:lang w:val="kk-KZ"/>
        </w:rPr>
        <w:t>үкіметтік емес ұйымдар</w:t>
      </w:r>
      <w:r>
        <w:rPr>
          <w:rFonts w:ascii="Times New Roman" w:eastAsia="Calibri" w:hAnsi="Times New Roman" w:cs="Times New Roman"/>
          <w:sz w:val="28"/>
          <w:szCs w:val="28"/>
          <w:lang w:val="kk-KZ"/>
        </w:rPr>
        <w:t xml:space="preserve">ды </w:t>
      </w:r>
      <w:r w:rsidRPr="001530C1">
        <w:rPr>
          <w:rFonts w:ascii="Times New Roman" w:eastAsia="Calibri" w:hAnsi="Times New Roman" w:cs="Times New Roman"/>
          <w:sz w:val="28"/>
          <w:szCs w:val="28"/>
          <w:lang w:val="kk-KZ"/>
        </w:rPr>
        <w:t>әлеуметтік маңызы бар жобаларды әзірлеуге белсенді тарту;</w:t>
      </w:r>
    </w:p>
    <w:p w:rsidR="008C63D8" w:rsidRPr="00740082" w:rsidRDefault="008C63D8" w:rsidP="008C63D8">
      <w:pPr>
        <w:spacing w:after="0" w:line="240" w:lineRule="auto"/>
        <w:ind w:firstLine="709"/>
        <w:jc w:val="both"/>
        <w:rPr>
          <w:rFonts w:ascii="Times New Roman" w:eastAsia="Calibri" w:hAnsi="Times New Roman" w:cs="Times New Roman"/>
          <w:sz w:val="28"/>
          <w:szCs w:val="28"/>
          <w:lang w:val="kk-KZ"/>
        </w:rPr>
      </w:pPr>
      <w:r w:rsidRPr="001530C1">
        <w:rPr>
          <w:rFonts w:ascii="Times New Roman" w:eastAsia="Calibri" w:hAnsi="Times New Roman" w:cs="Times New Roman"/>
          <w:sz w:val="28"/>
          <w:szCs w:val="28"/>
          <w:lang w:val="kk-KZ"/>
        </w:rPr>
        <w:t>8) жастардың хабардар болуы мен білімділігінің жоғары деңгейіне қол жеткізу жөніндегі бірлескен ақпараттық және ағартушылық науқандарды іске асыру;</w:t>
      </w:r>
    </w:p>
    <w:p w:rsidR="008C63D8" w:rsidRPr="00740082" w:rsidRDefault="008C63D8" w:rsidP="008C63D8">
      <w:pP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9) қақтығыстарды шешу тетіктерін, келіссөздер және медиация орталықтары арқылы дауларды сотқа дейін реттеу практикасын белсенді енгізу;</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10) гендерлік теңдікті дамыту және нығайту, қоғамдық санада әйелдер мен ерлер құқықтарының қатынастарындағы теріс стереотиптерді еңсеруге жәрдемдесу болып табылады.</w:t>
      </w:r>
    </w:p>
    <w:p w:rsidR="008C63D8" w:rsidRPr="00740082" w:rsidRDefault="00B819E2" w:rsidP="008C63D8">
      <w:pPr>
        <w:widowControl w:val="0"/>
        <w:tabs>
          <w:tab w:val="left" w:pos="567"/>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rPr>
        <w:t>18</w:t>
      </w:r>
      <w:r w:rsidR="008C63D8" w:rsidRPr="00B819E2">
        <w:rPr>
          <w:rFonts w:ascii="Times New Roman" w:eastAsia="Calibri" w:hAnsi="Times New Roman" w:cs="Times New Roman"/>
          <w:bCs/>
          <w:sz w:val="28"/>
          <w:szCs w:val="28"/>
          <w:lang w:val="kk-KZ"/>
        </w:rPr>
        <w:t>. Есептілік қағидаты (қоғамдық бақылау тетіктерін дамыту)</w:t>
      </w:r>
      <w:r>
        <w:rPr>
          <w:rFonts w:ascii="Times New Roman" w:eastAsia="Calibri" w:hAnsi="Times New Roman" w:cs="Times New Roman"/>
          <w:bCs/>
          <w:sz w:val="28"/>
          <w:szCs w:val="28"/>
          <w:lang w:val="kk-KZ"/>
        </w:rPr>
        <w:t xml:space="preserve"> - </w:t>
      </w:r>
      <w:r w:rsidR="008C63D8" w:rsidRPr="0074008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w:t>
      </w:r>
      <w:r w:rsidR="008C63D8" w:rsidRPr="00740082">
        <w:rPr>
          <w:rFonts w:ascii="Times New Roman" w:eastAsia="Calibri" w:hAnsi="Times New Roman" w:cs="Times New Roman"/>
          <w:sz w:val="28"/>
          <w:szCs w:val="28"/>
          <w:lang w:val="kk-KZ"/>
        </w:rPr>
        <w:t>заматтық қоғам ұйымдары өз күш-жігерін қоғамдық проблемаларды шешуге, әлеуметтік шиеленісті шешуге, мақсатты топтармен байланысқа жұмсайды.</w:t>
      </w:r>
      <w:r>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У</w:t>
      </w:r>
      <w:r w:rsidR="008C63D8" w:rsidRPr="00827876">
        <w:rPr>
          <w:rFonts w:ascii="Times New Roman" w:eastAsia="Calibri" w:hAnsi="Times New Roman" w:cs="Times New Roman"/>
          <w:sz w:val="28"/>
          <w:szCs w:val="28"/>
          <w:lang w:val="kk-KZ"/>
        </w:rPr>
        <w:t>ниверситет</w:t>
      </w:r>
      <w:r w:rsidR="008C63D8" w:rsidRPr="00740082">
        <w:rPr>
          <w:rFonts w:ascii="Times New Roman" w:eastAsia="Calibri" w:hAnsi="Times New Roman" w:cs="Times New Roman"/>
          <w:sz w:val="28"/>
          <w:szCs w:val="28"/>
          <w:lang w:val="kk-KZ"/>
        </w:rPr>
        <w:t xml:space="preserve"> қоғамдастығының алдында азаматтық қоғам институттарының (студенттік және жастар ұйымдарының) рөлін күшейту және олардың шешімдер қабылдауға және </w:t>
      </w:r>
      <w:r w:rsidR="008C63D8" w:rsidRPr="00827876">
        <w:rPr>
          <w:rFonts w:ascii="Times New Roman" w:eastAsia="Calibri" w:hAnsi="Times New Roman" w:cs="Times New Roman"/>
          <w:sz w:val="28"/>
          <w:szCs w:val="28"/>
          <w:lang w:val="kk-KZ"/>
        </w:rPr>
        <w:t>университет</w:t>
      </w:r>
      <w:r w:rsidR="008C63D8" w:rsidRPr="00740082">
        <w:rPr>
          <w:rFonts w:ascii="Times New Roman" w:eastAsia="Calibri" w:hAnsi="Times New Roman" w:cs="Times New Roman"/>
          <w:sz w:val="28"/>
          <w:szCs w:val="28"/>
          <w:lang w:val="kk-KZ"/>
        </w:rPr>
        <w:t xml:space="preserve"> өміріндегі өзекті мәселелерді басқаруға ықпал ету міндеті тұруы тиіс.</w:t>
      </w:r>
    </w:p>
    <w:p w:rsidR="008C63D8" w:rsidRPr="00740082" w:rsidRDefault="008C63D8" w:rsidP="008C63D8">
      <w:pPr>
        <w:spacing w:after="0" w:line="240" w:lineRule="auto"/>
        <w:ind w:firstLine="709"/>
        <w:jc w:val="both"/>
        <w:rPr>
          <w:rFonts w:ascii="Times New Roman" w:eastAsia="Times New Roman" w:hAnsi="Times New Roman" w:cs="Times New Roman"/>
          <w:sz w:val="28"/>
          <w:szCs w:val="28"/>
          <w:lang w:val="kk-KZ"/>
        </w:rPr>
      </w:pPr>
      <w:r w:rsidRPr="00740082">
        <w:rPr>
          <w:rFonts w:ascii="Times New Roman" w:eastAsia="Times New Roman" w:hAnsi="Times New Roman" w:cs="Times New Roman"/>
          <w:sz w:val="28"/>
          <w:szCs w:val="28"/>
          <w:lang w:val="kk-KZ"/>
        </w:rPr>
        <w:t>Бұл үшін мынадай шараларды әзірлеу және іске асыру қажет:</w:t>
      </w:r>
    </w:p>
    <w:p w:rsidR="008C63D8" w:rsidRPr="00740082" w:rsidRDefault="008C63D8" w:rsidP="008C63D8">
      <w:pPr>
        <w:spacing w:after="0" w:line="240" w:lineRule="auto"/>
        <w:ind w:firstLine="709"/>
        <w:jc w:val="both"/>
        <w:rPr>
          <w:rFonts w:ascii="Times New Roman" w:eastAsia="Times New Roman" w:hAnsi="Times New Roman" w:cs="Times New Roman"/>
          <w:sz w:val="28"/>
          <w:szCs w:val="28"/>
          <w:lang w:val="kk-KZ"/>
        </w:rPr>
      </w:pPr>
      <w:r w:rsidRPr="00740082">
        <w:rPr>
          <w:rFonts w:ascii="Times New Roman" w:eastAsia="Times New Roman" w:hAnsi="Times New Roman" w:cs="Times New Roman"/>
          <w:sz w:val="28"/>
          <w:szCs w:val="28"/>
          <w:lang w:val="kk-KZ"/>
        </w:rPr>
        <w:t xml:space="preserve">1)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sidRPr="00740082">
        <w:rPr>
          <w:rFonts w:ascii="Times New Roman" w:eastAsia="Times New Roman" w:hAnsi="Times New Roman" w:cs="Times New Roman"/>
          <w:sz w:val="28"/>
          <w:szCs w:val="28"/>
          <w:lang w:val="kk-KZ"/>
        </w:rPr>
        <w:t xml:space="preserve"> басқару бойынша шешім қабылдау процесінде ашықтықты арттыру үшін басқарудың алқалық органдары (Ғылыми кеңес және т.б.) құрамына студенттік қоғамдастықтың қатысуын қамтамасыз ету</w:t>
      </w:r>
      <w:r w:rsidR="00B819E2">
        <w:rPr>
          <w:rFonts w:ascii="Times New Roman" w:eastAsia="Times New Roman" w:hAnsi="Times New Roman" w:cs="Times New Roman"/>
          <w:sz w:val="28"/>
          <w:szCs w:val="28"/>
          <w:lang w:val="kk-KZ"/>
        </w:rPr>
        <w:t>;</w:t>
      </w:r>
    </w:p>
    <w:p w:rsidR="008C63D8" w:rsidRPr="00740082" w:rsidRDefault="008C63D8" w:rsidP="008C63D8">
      <w:pPr>
        <w:spacing w:after="0" w:line="240" w:lineRule="auto"/>
        <w:ind w:firstLine="709"/>
        <w:jc w:val="both"/>
        <w:rPr>
          <w:rFonts w:ascii="Times New Roman" w:eastAsia="Times New Roman" w:hAnsi="Times New Roman" w:cs="Times New Roman"/>
          <w:sz w:val="28"/>
          <w:szCs w:val="28"/>
          <w:lang w:val="kk-KZ"/>
        </w:rPr>
      </w:pPr>
      <w:r w:rsidRPr="00740082">
        <w:rPr>
          <w:rFonts w:ascii="Times New Roman" w:eastAsia="Times New Roman" w:hAnsi="Times New Roman" w:cs="Times New Roman"/>
          <w:sz w:val="28"/>
          <w:szCs w:val="28"/>
          <w:lang w:val="kk-KZ"/>
        </w:rPr>
        <w:t>2) студенттік қоғамдастықтың түрлі институттары арқылы, оның ішінде студенттік өзін-өзі басқару институты арқылы Азаматтық бақылау тетіктерін күшейту</w:t>
      </w:r>
      <w:r w:rsidR="00B819E2">
        <w:rPr>
          <w:rFonts w:ascii="Times New Roman" w:eastAsia="Times New Roman" w:hAnsi="Times New Roman" w:cs="Times New Roman"/>
          <w:sz w:val="28"/>
          <w:szCs w:val="28"/>
          <w:lang w:val="kk-KZ"/>
        </w:rPr>
        <w:t>;</w:t>
      </w:r>
    </w:p>
    <w:p w:rsidR="008C63D8" w:rsidRDefault="008C63D8" w:rsidP="008C63D8">
      <w:pPr>
        <w:spacing w:after="0" w:line="240" w:lineRule="auto"/>
        <w:ind w:firstLine="709"/>
        <w:jc w:val="both"/>
        <w:rPr>
          <w:rFonts w:ascii="Times New Roman" w:eastAsia="Times New Roman" w:hAnsi="Times New Roman" w:cs="Times New Roman"/>
          <w:sz w:val="28"/>
          <w:szCs w:val="28"/>
          <w:lang w:val="kk-KZ"/>
        </w:rPr>
      </w:pPr>
      <w:r w:rsidRPr="00740082">
        <w:rPr>
          <w:rFonts w:ascii="Times New Roman" w:eastAsia="Times New Roman" w:hAnsi="Times New Roman" w:cs="Times New Roman"/>
          <w:sz w:val="28"/>
          <w:szCs w:val="28"/>
          <w:lang w:val="kk-KZ"/>
        </w:rPr>
        <w:t xml:space="preserve">3) ұжым/қоғам алдында </w:t>
      </w:r>
      <w:r w:rsidRPr="000E2A79">
        <w:rPr>
          <w:rFonts w:ascii="Times New Roman" w:eastAsia="Calibri" w:hAnsi="Times New Roman" w:cs="Times New Roman"/>
          <w:sz w:val="28"/>
          <w:szCs w:val="28"/>
          <w:lang w:val="kk-KZ"/>
        </w:rPr>
        <w:t>университет</w:t>
      </w:r>
      <w:r w:rsidRPr="00740082">
        <w:rPr>
          <w:rFonts w:ascii="Times New Roman" w:eastAsia="Times New Roman" w:hAnsi="Times New Roman" w:cs="Times New Roman"/>
          <w:sz w:val="28"/>
          <w:szCs w:val="28"/>
          <w:lang w:val="kk-KZ"/>
        </w:rPr>
        <w:t xml:space="preserve"> қызметі туралы бірінші басшының есебін жыл сайын тыңдау</w:t>
      </w:r>
      <w:r w:rsidR="00B819E2">
        <w:rPr>
          <w:rFonts w:ascii="Times New Roman" w:eastAsia="Times New Roman" w:hAnsi="Times New Roman" w:cs="Times New Roman"/>
          <w:sz w:val="28"/>
          <w:szCs w:val="28"/>
          <w:lang w:val="kk-KZ"/>
        </w:rPr>
        <w:t>;</w:t>
      </w:r>
    </w:p>
    <w:p w:rsidR="008C63D8" w:rsidRDefault="00B819E2" w:rsidP="00B819E2">
      <w:pPr>
        <w:spacing w:line="240" w:lineRule="auto"/>
        <w:ind w:firstLine="709"/>
        <w:jc w:val="both"/>
        <w:rPr>
          <w:rFonts w:ascii="Times New Roman" w:eastAsia="Calibri" w:hAnsi="Times New Roman" w:cs="Times New Roman"/>
          <w:b/>
          <w:sz w:val="28"/>
          <w:szCs w:val="28"/>
          <w:lang w:val="kk-KZ"/>
        </w:rPr>
      </w:pPr>
      <w:r>
        <w:rPr>
          <w:rFonts w:ascii="Times New Roman" w:eastAsia="Times New Roman" w:hAnsi="Times New Roman" w:cs="Times New Roman"/>
          <w:sz w:val="28"/>
          <w:szCs w:val="28"/>
          <w:lang w:val="kk-KZ"/>
        </w:rPr>
        <w:t>4</w:t>
      </w:r>
      <w:r w:rsidRPr="00B819E2">
        <w:rPr>
          <w:rFonts w:ascii="Times New Roman" w:eastAsia="Times New Roman" w:hAnsi="Times New Roman" w:cs="Times New Roman"/>
          <w:sz w:val="28"/>
          <w:szCs w:val="28"/>
          <w:lang w:val="kk-KZ"/>
        </w:rPr>
        <w:t>) оқытушылар құрамы мен студенттер қауымдастығын тарта отырып, жобаларға, нормативтік құқықтық актілерге сыбайлас жемқорлыққа қарсы сараптама жүргізу</w:t>
      </w:r>
      <w:r>
        <w:rPr>
          <w:rFonts w:ascii="Times New Roman" w:eastAsia="Times New Roman" w:hAnsi="Times New Roman" w:cs="Times New Roman"/>
          <w:sz w:val="28"/>
          <w:szCs w:val="28"/>
          <w:lang w:val="kk-KZ"/>
        </w:rPr>
        <w:t>.</w:t>
      </w:r>
    </w:p>
    <w:p w:rsidR="008C63D8" w:rsidRDefault="00B819E2" w:rsidP="00B819E2">
      <w:pPr>
        <w:spacing w:after="0" w:line="240" w:lineRule="auto"/>
        <w:ind w:firstLine="709"/>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6</w:t>
      </w:r>
      <w:r w:rsidR="008C63D8" w:rsidRPr="009942DF">
        <w:rPr>
          <w:rFonts w:ascii="Times New Roman" w:eastAsia="Calibri" w:hAnsi="Times New Roman" w:cs="Times New Roman"/>
          <w:b/>
          <w:sz w:val="28"/>
          <w:szCs w:val="28"/>
          <w:lang w:val="kk-KZ"/>
        </w:rPr>
        <w:t xml:space="preserve">-тарау. </w:t>
      </w:r>
      <w:r w:rsidR="008C63D8">
        <w:rPr>
          <w:rFonts w:ascii="Times New Roman" w:eastAsia="Calibri" w:hAnsi="Times New Roman" w:cs="Times New Roman"/>
          <w:b/>
          <w:sz w:val="28"/>
          <w:szCs w:val="28"/>
          <w:lang w:val="kk-KZ"/>
        </w:rPr>
        <w:t>Университеттегі</w:t>
      </w:r>
      <w:r w:rsidR="008C63D8" w:rsidRPr="00EA43E4">
        <w:rPr>
          <w:rFonts w:ascii="Times New Roman" w:eastAsia="Calibri" w:hAnsi="Times New Roman" w:cs="Times New Roman"/>
          <w:b/>
          <w:sz w:val="28"/>
          <w:szCs w:val="28"/>
          <w:lang w:val="kk-KZ"/>
        </w:rPr>
        <w:t xml:space="preserve"> ашықтық және айқындық </w:t>
      </w:r>
      <w:r w:rsidR="008C63D8">
        <w:rPr>
          <w:rFonts w:ascii="Times New Roman" w:eastAsia="Calibri" w:hAnsi="Times New Roman" w:cs="Times New Roman"/>
          <w:b/>
          <w:sz w:val="28"/>
          <w:szCs w:val="28"/>
          <w:lang w:val="kk-KZ"/>
        </w:rPr>
        <w:t>ж</w:t>
      </w:r>
      <w:r w:rsidR="008C63D8" w:rsidRPr="009942DF">
        <w:rPr>
          <w:rFonts w:ascii="Times New Roman" w:eastAsia="Calibri" w:hAnsi="Times New Roman" w:cs="Times New Roman"/>
          <w:b/>
          <w:sz w:val="28"/>
          <w:szCs w:val="28"/>
          <w:lang w:val="kk-KZ"/>
        </w:rPr>
        <w:t>үйе</w:t>
      </w:r>
      <w:r w:rsidR="008C63D8">
        <w:rPr>
          <w:rFonts w:ascii="Times New Roman" w:eastAsia="Calibri" w:hAnsi="Times New Roman" w:cs="Times New Roman"/>
          <w:b/>
          <w:sz w:val="28"/>
          <w:szCs w:val="28"/>
          <w:lang w:val="kk-KZ"/>
        </w:rPr>
        <w:t>сі</w:t>
      </w:r>
    </w:p>
    <w:p w:rsidR="008C63D8" w:rsidRPr="00740082" w:rsidRDefault="008C63D8" w:rsidP="008C63D8">
      <w:pPr>
        <w:spacing w:after="0" w:line="240" w:lineRule="auto"/>
        <w:rPr>
          <w:rFonts w:ascii="Times New Roman" w:eastAsia="Calibri" w:hAnsi="Times New Roman" w:cs="Times New Roman"/>
          <w:b/>
          <w:sz w:val="28"/>
          <w:szCs w:val="28"/>
          <w:lang w:val="kk-KZ"/>
        </w:rPr>
      </w:pPr>
    </w:p>
    <w:p w:rsidR="008C63D8" w:rsidRPr="00B819E2" w:rsidRDefault="00B819E2" w:rsidP="008C63D8">
      <w:pPr>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19</w:t>
      </w:r>
      <w:r w:rsidR="008C63D8" w:rsidRPr="00B819E2">
        <w:rPr>
          <w:rFonts w:ascii="Times New Roman" w:eastAsia="Calibri" w:hAnsi="Times New Roman" w:cs="Times New Roman"/>
          <w:bCs/>
          <w:sz w:val="28"/>
          <w:szCs w:val="28"/>
          <w:lang w:val="kk-KZ"/>
        </w:rPr>
        <w:t>. Жауапкершілік / Корпоративтік басқару (алқалы шешімдер қабылдау, қоғам мен білім алушылардың шешімдер қабылдауға қатысуы)</w:t>
      </w:r>
      <w:r>
        <w:rPr>
          <w:rFonts w:ascii="Times New Roman" w:eastAsia="Calibri" w:hAnsi="Times New Roman" w:cs="Times New Roman"/>
          <w:bCs/>
          <w:sz w:val="28"/>
          <w:szCs w:val="28"/>
          <w:lang w:val="kk-KZ"/>
        </w:rPr>
        <w:t xml:space="preserve"> - </w:t>
      </w:r>
      <w:r w:rsidR="008C63D8" w:rsidRPr="00740082">
        <w:rPr>
          <w:rFonts w:ascii="Times New Roman" w:eastAsia="Calibri" w:hAnsi="Times New Roman" w:cs="Times New Roman"/>
          <w:sz w:val="28"/>
          <w:szCs w:val="28"/>
          <w:lang w:val="kk-KZ"/>
        </w:rPr>
        <w:t xml:space="preserve">оның беделін нығайту және барлық үдерістерді басқарудың ашық жүйесін құру мақсатында </w:t>
      </w:r>
      <w:r w:rsidR="008C63D8" w:rsidRPr="000E2A79">
        <w:rPr>
          <w:rFonts w:ascii="Times New Roman" w:eastAsia="Calibri" w:hAnsi="Times New Roman" w:cs="Times New Roman"/>
          <w:sz w:val="28"/>
          <w:szCs w:val="28"/>
          <w:lang w:val="kk-KZ"/>
        </w:rPr>
        <w:t>университет</w:t>
      </w:r>
      <w:r w:rsidR="008C63D8" w:rsidRPr="00740082">
        <w:rPr>
          <w:rFonts w:ascii="Times New Roman" w:eastAsia="Calibri" w:hAnsi="Times New Roman" w:cs="Times New Roman"/>
          <w:sz w:val="28"/>
          <w:szCs w:val="28"/>
          <w:lang w:val="kk-KZ"/>
        </w:rPr>
        <w:t xml:space="preserve"> қызметінің тиімділігін арттыру құралы ретінде қарастырылады.</w:t>
      </w:r>
    </w:p>
    <w:p w:rsidR="00B819E2" w:rsidRDefault="008C63D8" w:rsidP="008C63D8">
      <w:pPr>
        <w:spacing w:after="0" w:line="240" w:lineRule="auto"/>
        <w:ind w:firstLine="709"/>
        <w:jc w:val="both"/>
        <w:rPr>
          <w:rFonts w:ascii="Times New Roman" w:eastAsia="Calibri" w:hAnsi="Times New Roman" w:cs="Times New Roman"/>
          <w:sz w:val="28"/>
          <w:szCs w:val="28"/>
          <w:lang w:val="kk-KZ"/>
        </w:rPr>
      </w:pPr>
      <w:r w:rsidRPr="000E2A79">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тегі</w:t>
      </w:r>
      <w:r w:rsidRPr="00740082">
        <w:rPr>
          <w:rFonts w:ascii="Times New Roman" w:eastAsia="Calibri" w:hAnsi="Times New Roman" w:cs="Times New Roman"/>
          <w:sz w:val="28"/>
          <w:szCs w:val="28"/>
          <w:lang w:val="kk-KZ"/>
        </w:rPr>
        <w:t xml:space="preserve"> корпоративтік басқару міндетті түрде әділдікке, адалдыққа, жауапкершілікке, ашықтыққа, кәсіпқойлыққа және құзыреттілікке құрылуы тиіс. </w:t>
      </w:r>
    </w:p>
    <w:p w:rsidR="00B819E2" w:rsidRDefault="00B819E2" w:rsidP="008C63D8">
      <w:pPr>
        <w:spacing w:after="0" w:line="240" w:lineRule="auto"/>
        <w:ind w:firstLine="709"/>
        <w:jc w:val="both"/>
        <w:rPr>
          <w:rFonts w:ascii="Times New Roman" w:eastAsia="Times New Roman" w:hAnsi="Times New Roman" w:cs="Times New Roman"/>
          <w:b/>
          <w:color w:val="272727"/>
          <w:sz w:val="28"/>
          <w:szCs w:val="28"/>
          <w:lang w:val="kk-KZ" w:eastAsia="ru-RU"/>
        </w:rPr>
      </w:pPr>
      <w:r>
        <w:rPr>
          <w:rFonts w:ascii="Times New Roman" w:eastAsia="Times New Roman" w:hAnsi="Times New Roman" w:cs="Times New Roman"/>
          <w:b/>
          <w:color w:val="272727"/>
          <w:sz w:val="28"/>
          <w:szCs w:val="28"/>
          <w:lang w:val="kk-KZ" w:eastAsia="ru-RU"/>
        </w:rPr>
        <w:t xml:space="preserve">                                            </w:t>
      </w:r>
    </w:p>
    <w:p w:rsidR="00B819E2" w:rsidRDefault="00B819E2" w:rsidP="008C63D8">
      <w:pPr>
        <w:spacing w:after="0" w:line="240" w:lineRule="auto"/>
        <w:ind w:firstLine="709"/>
        <w:jc w:val="both"/>
        <w:rPr>
          <w:rFonts w:ascii="Times New Roman" w:eastAsia="Calibri" w:hAnsi="Times New Roman" w:cs="Times New Roman"/>
          <w:sz w:val="28"/>
          <w:szCs w:val="28"/>
          <w:lang w:val="kk-KZ"/>
        </w:rPr>
      </w:pP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740082">
        <w:rPr>
          <w:rFonts w:ascii="Times New Roman" w:eastAsia="Calibri" w:hAnsi="Times New Roman" w:cs="Times New Roman"/>
          <w:sz w:val="28"/>
          <w:szCs w:val="28"/>
          <w:lang w:val="kk-KZ"/>
        </w:rPr>
        <w:t xml:space="preserve">Корпоративтік басқару құрылымы </w:t>
      </w:r>
      <w:r w:rsidRPr="000E2A79">
        <w:rPr>
          <w:rFonts w:ascii="Times New Roman" w:eastAsia="Calibri" w:hAnsi="Times New Roman" w:cs="Times New Roman"/>
          <w:sz w:val="28"/>
          <w:szCs w:val="28"/>
          <w:lang w:val="kk-KZ"/>
        </w:rPr>
        <w:t>университет</w:t>
      </w:r>
      <w:r w:rsidRPr="00740082">
        <w:rPr>
          <w:rFonts w:ascii="Times New Roman" w:eastAsia="Calibri" w:hAnsi="Times New Roman" w:cs="Times New Roman"/>
          <w:sz w:val="28"/>
          <w:szCs w:val="28"/>
          <w:lang w:val="kk-KZ"/>
        </w:rPr>
        <w:t xml:space="preserve"> қызметіне мүдделі барлық тұлғалардың құқықтары мен мүдделерін құрметтеуге негізделеді және </w:t>
      </w:r>
      <w:r w:rsidRPr="000E2A79">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тің</w:t>
      </w:r>
      <w:r w:rsidRPr="00740082">
        <w:rPr>
          <w:rFonts w:ascii="Times New Roman" w:eastAsia="Calibri" w:hAnsi="Times New Roman" w:cs="Times New Roman"/>
          <w:sz w:val="28"/>
          <w:szCs w:val="28"/>
          <w:lang w:val="kk-KZ"/>
        </w:rPr>
        <w:t xml:space="preserve"> табысты қызметіне, оның ішінде оның құндылығының өсуіне, қаржылық тұрақтылықты қолдауға және білім алушылар мен қызметкерлер үшін парасаттылық пен сыбайлас жемқорлық көріністеріне нөлдік төзімділікті дамыту бойынша нақты азаматтық ұстанымды қалыптастыруға ықпал етуі тиіс.</w:t>
      </w:r>
    </w:p>
    <w:p w:rsidR="00B819E2" w:rsidRDefault="00B819E2" w:rsidP="00B819E2">
      <w:pPr>
        <w:spacing w:after="0" w:line="240" w:lineRule="auto"/>
        <w:ind w:firstLine="709"/>
        <w:jc w:val="both"/>
        <w:rPr>
          <w:rFonts w:ascii="inherit" w:eastAsia="Times New Roman" w:hAnsi="inherit" w:cs="Courier New"/>
          <w:color w:val="202124"/>
          <w:sz w:val="42"/>
          <w:szCs w:val="42"/>
          <w:lang w:val="kk-KZ" w:eastAsia="ru-RU"/>
        </w:rPr>
      </w:pPr>
      <w:r>
        <w:rPr>
          <w:rFonts w:ascii="Times New Roman" w:eastAsia="Calibri" w:hAnsi="Times New Roman" w:cs="Times New Roman"/>
          <w:sz w:val="28"/>
          <w:szCs w:val="28"/>
          <w:lang w:val="kk-KZ"/>
        </w:rPr>
        <w:t>20.</w:t>
      </w:r>
      <w:r w:rsidRPr="00B819E2">
        <w:rPr>
          <w:rFonts w:ascii="inherit" w:eastAsia="Times New Roman" w:hAnsi="inherit" w:cs="Courier New"/>
          <w:color w:val="202124"/>
          <w:sz w:val="42"/>
          <w:szCs w:val="42"/>
          <w:lang w:val="kk-KZ" w:eastAsia="ru-RU"/>
        </w:rPr>
        <w:t xml:space="preserve"> </w:t>
      </w:r>
      <w:r w:rsidRPr="00B819E2">
        <w:rPr>
          <w:rFonts w:ascii="Times New Roman" w:eastAsia="Calibri" w:hAnsi="Times New Roman" w:cs="Times New Roman"/>
          <w:sz w:val="28"/>
          <w:szCs w:val="28"/>
          <w:lang w:val="kk-KZ"/>
        </w:rPr>
        <w:t>Университет келесі принциптерді ескере отырып, Корпоративтік басқару кодексін әзірлеуде</w:t>
      </w:r>
      <w:r>
        <w:rPr>
          <w:rFonts w:ascii="Times New Roman" w:eastAsia="Calibri" w:hAnsi="Times New Roman" w:cs="Times New Roman"/>
          <w:sz w:val="28"/>
          <w:szCs w:val="28"/>
          <w:lang w:val="kk-KZ"/>
        </w:rPr>
        <w:t>:</w:t>
      </w:r>
      <w:r w:rsidRPr="00B819E2">
        <w:rPr>
          <w:rFonts w:ascii="inherit" w:eastAsia="Times New Roman" w:hAnsi="inherit" w:cs="Courier New"/>
          <w:color w:val="202124"/>
          <w:sz w:val="42"/>
          <w:szCs w:val="42"/>
          <w:lang w:val="kk-KZ" w:eastAsia="ru-RU"/>
        </w:rPr>
        <w:t xml:space="preserve"> </w:t>
      </w:r>
    </w:p>
    <w:p w:rsidR="00B819E2" w:rsidRDefault="00B819E2" w:rsidP="00B819E2">
      <w:pPr>
        <w:spacing w:after="0" w:line="240" w:lineRule="auto"/>
        <w:ind w:firstLine="709"/>
        <w:jc w:val="both"/>
        <w:rPr>
          <w:rFonts w:ascii="Times New Roman" w:eastAsia="Calibri" w:hAnsi="Times New Roman" w:cs="Times New Roman"/>
          <w:sz w:val="28"/>
          <w:szCs w:val="28"/>
          <w:lang w:val="kk-KZ"/>
        </w:rPr>
      </w:pPr>
      <w:r w:rsidRPr="00B819E2">
        <w:rPr>
          <w:rFonts w:ascii="Times New Roman" w:eastAsia="Calibri" w:hAnsi="Times New Roman" w:cs="Times New Roman"/>
          <w:sz w:val="28"/>
          <w:szCs w:val="28"/>
          <w:lang w:val="kk-KZ"/>
        </w:rPr>
        <w:t>1-қағида. Корпоративтік басқару процестерінің дәйектілігі мен дәйектілігін қамтамасыз ететін құрылымдық бөлімшелер арасындағы өкілеттіктерді нақты белгілеу, шешім қабылдау кезінде алқалы органдардың өкілеттіктерін белгілеу.</w:t>
      </w:r>
    </w:p>
    <w:p w:rsidR="00B819E2" w:rsidRPr="00B819E2" w:rsidRDefault="00B819E2" w:rsidP="00B819E2">
      <w:pPr>
        <w:spacing w:after="0" w:line="240" w:lineRule="auto"/>
        <w:ind w:firstLine="709"/>
        <w:jc w:val="both"/>
        <w:rPr>
          <w:rFonts w:ascii="Times New Roman" w:eastAsia="Calibri" w:hAnsi="Times New Roman" w:cs="Times New Roman"/>
          <w:sz w:val="28"/>
          <w:szCs w:val="28"/>
          <w:lang w:val="kk-KZ"/>
        </w:rPr>
      </w:pPr>
      <w:r w:rsidRPr="00B819E2">
        <w:rPr>
          <w:rFonts w:ascii="Times New Roman" w:eastAsia="Calibri" w:hAnsi="Times New Roman" w:cs="Times New Roman"/>
          <w:sz w:val="28"/>
          <w:szCs w:val="28"/>
          <w:lang w:val="kk-KZ"/>
        </w:rPr>
        <w:t>2-қағида. Білім беру процесінің барлық қатысушыларының құқықтары мен мүдделерін қорғау.</w:t>
      </w:r>
    </w:p>
    <w:p w:rsidR="00B819E2" w:rsidRDefault="00B819E2" w:rsidP="00B819E2">
      <w:pPr>
        <w:spacing w:after="0" w:line="240" w:lineRule="auto"/>
        <w:ind w:firstLine="709"/>
        <w:jc w:val="both"/>
        <w:rPr>
          <w:rFonts w:ascii="Times New Roman" w:eastAsia="Calibri" w:hAnsi="Times New Roman" w:cs="Times New Roman"/>
          <w:sz w:val="28"/>
          <w:szCs w:val="28"/>
          <w:lang w:val="kk-KZ"/>
        </w:rPr>
      </w:pPr>
      <w:r w:rsidRPr="00B819E2">
        <w:rPr>
          <w:rFonts w:ascii="Times New Roman" w:eastAsia="Calibri" w:hAnsi="Times New Roman" w:cs="Times New Roman"/>
          <w:sz w:val="28"/>
          <w:szCs w:val="28"/>
          <w:lang w:val="kk-KZ"/>
        </w:rPr>
        <w:t>3-қағида. Университетті тиімді басқару.</w:t>
      </w:r>
    </w:p>
    <w:p w:rsidR="00EE383F" w:rsidRPr="00EE383F" w:rsidRDefault="00EE383F" w:rsidP="00EE383F">
      <w:pPr>
        <w:spacing w:after="0" w:line="240" w:lineRule="auto"/>
        <w:ind w:firstLine="709"/>
        <w:jc w:val="both"/>
        <w:rPr>
          <w:rFonts w:ascii="Times New Roman" w:eastAsia="Calibri" w:hAnsi="Times New Roman" w:cs="Times New Roman"/>
          <w:sz w:val="28"/>
          <w:szCs w:val="28"/>
          <w:lang w:val="kk-KZ"/>
        </w:rPr>
      </w:pPr>
      <w:r w:rsidRPr="00EE383F">
        <w:rPr>
          <w:rFonts w:ascii="Times New Roman" w:eastAsia="Calibri" w:hAnsi="Times New Roman" w:cs="Times New Roman"/>
          <w:sz w:val="28"/>
          <w:szCs w:val="28"/>
          <w:lang w:val="kk-KZ"/>
        </w:rPr>
        <w:t>4-қағида. Тәуекелдерді басқару, ішкі бақылау және үшінші тұлғалардың қатысуымен сыртқы бақылау, аудит.</w:t>
      </w:r>
    </w:p>
    <w:p w:rsidR="00EE383F" w:rsidRPr="00EE383F" w:rsidRDefault="00EE383F" w:rsidP="00EE383F">
      <w:pPr>
        <w:spacing w:after="0" w:line="240" w:lineRule="auto"/>
        <w:ind w:firstLine="709"/>
        <w:jc w:val="both"/>
        <w:rPr>
          <w:rFonts w:ascii="Times New Roman" w:eastAsia="Calibri" w:hAnsi="Times New Roman" w:cs="Times New Roman"/>
          <w:sz w:val="28"/>
          <w:szCs w:val="28"/>
          <w:lang w:val="kk-KZ"/>
        </w:rPr>
      </w:pPr>
      <w:r w:rsidRPr="00EE383F">
        <w:rPr>
          <w:rFonts w:ascii="Times New Roman" w:eastAsia="Calibri" w:hAnsi="Times New Roman" w:cs="Times New Roman"/>
          <w:sz w:val="28"/>
          <w:szCs w:val="28"/>
          <w:lang w:val="kk-KZ"/>
        </w:rPr>
        <w:t>5-қағида. Мүмкін болатын корпоративтік қақтығыстар мен мүдделер қақтығысын реттеу және шешу</w:t>
      </w:r>
      <w:r>
        <w:rPr>
          <w:rFonts w:ascii="Times New Roman" w:eastAsia="Calibri" w:hAnsi="Times New Roman" w:cs="Times New Roman"/>
          <w:sz w:val="28"/>
          <w:szCs w:val="28"/>
          <w:lang w:val="kk-KZ"/>
        </w:rPr>
        <w:t>.</w:t>
      </w:r>
    </w:p>
    <w:p w:rsidR="00EE383F" w:rsidRDefault="00EE383F" w:rsidP="008C63D8">
      <w:pPr>
        <w:spacing w:after="0" w:line="240" w:lineRule="auto"/>
        <w:ind w:firstLine="709"/>
        <w:jc w:val="both"/>
        <w:rPr>
          <w:rFonts w:ascii="Times New Roman" w:eastAsia="Calibri" w:hAnsi="Times New Roman" w:cs="Times New Roman"/>
          <w:sz w:val="28"/>
          <w:szCs w:val="28"/>
          <w:lang w:val="kk-KZ"/>
        </w:rPr>
      </w:pPr>
      <w:r w:rsidRPr="00EE383F">
        <w:rPr>
          <w:rFonts w:ascii="Times New Roman" w:eastAsia="Calibri" w:hAnsi="Times New Roman" w:cs="Times New Roman"/>
          <w:sz w:val="28"/>
          <w:szCs w:val="28"/>
          <w:lang w:val="kk-KZ"/>
        </w:rPr>
        <w:t>6-қағида. Университеттің қызметі туралы ақпаратты үшінші тұлғаларға ашудың ашықтығы мен объективтілігі.</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2</w:t>
      </w:r>
      <w:r w:rsidR="00EE383F">
        <w:rPr>
          <w:rFonts w:ascii="Times New Roman" w:eastAsia="Calibri" w:hAnsi="Times New Roman" w:cs="Times New Roman"/>
          <w:sz w:val="28"/>
          <w:szCs w:val="28"/>
          <w:lang w:val="kk-KZ"/>
        </w:rPr>
        <w:t>1</w:t>
      </w:r>
      <w:r w:rsidRPr="005A3D0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Pr>
          <w:rFonts w:ascii="Times New Roman" w:eastAsia="Calibri" w:hAnsi="Times New Roman" w:cs="Times New Roman"/>
          <w:sz w:val="28"/>
          <w:szCs w:val="28"/>
          <w:lang w:val="kk-KZ"/>
        </w:rPr>
        <w:t>тегі</w:t>
      </w:r>
      <w:r w:rsidRPr="005A3D01">
        <w:rPr>
          <w:rFonts w:ascii="Times New Roman" w:eastAsia="Calibri" w:hAnsi="Times New Roman" w:cs="Times New Roman"/>
          <w:sz w:val="28"/>
          <w:szCs w:val="28"/>
          <w:lang w:val="kk-KZ"/>
        </w:rPr>
        <w:t xml:space="preserve"> бюджеттік қаражатты бөлу және тиісті пайдалану, профессор-оқытушылар құрамы мен әкімшілік-басқару қызметкерлерін жұмысқа қабылдау мәселелерін шешу үшін алқалық органдар құруы тиіс.</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Алқалы органдар қабылдайтын шешімдердің ашықтығы мен айқындылығын қамтамасыз ету мақсатында үкіметтік емес ұйымдар өкілдерінің, жұртшылықтың бейнетіркеу құралдарын қолдана отырып, міндетті түрде қатысуын қамтамасыз ету қажет.</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Алқалы органдардың мүшелері:</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sidRPr="005A3D01">
        <w:rPr>
          <w:rFonts w:ascii="Times New Roman" w:eastAsia="Calibri" w:hAnsi="Times New Roman" w:cs="Times New Roman"/>
          <w:sz w:val="28"/>
          <w:szCs w:val="28"/>
          <w:lang w:val="kk-KZ"/>
        </w:rPr>
        <w:t xml:space="preserve"> мүдделерін неғұрлым жоғары дәрежеде көрсететін тәсілдер мен әдістерді пайдалана отырып, оларға жүктелген міндеттерді адал орындау;</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 xml:space="preserve">2)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sidRPr="005A3D01">
        <w:rPr>
          <w:rFonts w:ascii="Times New Roman" w:eastAsia="Calibri" w:hAnsi="Times New Roman" w:cs="Times New Roman"/>
          <w:sz w:val="28"/>
          <w:szCs w:val="28"/>
          <w:lang w:val="kk-KZ"/>
        </w:rPr>
        <w:t xml:space="preserve"> мүлкін жеке мақсатта пайдалану;</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 xml:space="preserve">3)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sidRPr="005A3D01">
        <w:rPr>
          <w:rFonts w:ascii="Times New Roman" w:eastAsia="Calibri" w:hAnsi="Times New Roman" w:cs="Times New Roman"/>
          <w:sz w:val="28"/>
          <w:szCs w:val="28"/>
          <w:lang w:val="kk-KZ"/>
        </w:rPr>
        <w:t xml:space="preserve"> қызметі туралы ақпараттың құпиялылығын сақтау, оның ішінде </w:t>
      </w:r>
      <w:r w:rsidRPr="000E2A79">
        <w:rPr>
          <w:rFonts w:ascii="Times New Roman" w:eastAsia="Calibri" w:hAnsi="Times New Roman" w:cs="Times New Roman"/>
          <w:sz w:val="28"/>
          <w:szCs w:val="28"/>
          <w:lang w:val="kk-KZ"/>
        </w:rPr>
        <w:t>университет</w:t>
      </w:r>
      <w:r w:rsidRPr="005A3D01">
        <w:rPr>
          <w:rFonts w:ascii="Times New Roman" w:eastAsia="Calibri" w:hAnsi="Times New Roman" w:cs="Times New Roman"/>
          <w:sz w:val="28"/>
          <w:szCs w:val="28"/>
          <w:lang w:val="kk-KZ"/>
        </w:rPr>
        <w:t xml:space="preserve"> жұмысы тоқтатылған сәттен бастап үш жыл ішінде;</w:t>
      </w:r>
    </w:p>
    <w:p w:rsidR="008C63D8" w:rsidRDefault="008C63D8" w:rsidP="008C63D8">
      <w:pPr>
        <w:spacing w:after="0" w:line="240" w:lineRule="auto"/>
        <w:ind w:firstLine="709"/>
        <w:jc w:val="both"/>
        <w:rPr>
          <w:rFonts w:ascii="Times New Roman" w:eastAsia="Calibri" w:hAnsi="Times New Roman" w:cs="Times New Roman"/>
          <w:sz w:val="28"/>
          <w:szCs w:val="28"/>
        </w:rPr>
      </w:pPr>
      <w:r w:rsidRPr="005A3D01">
        <w:rPr>
          <w:rFonts w:ascii="Times New Roman" w:eastAsia="Calibri" w:hAnsi="Times New Roman" w:cs="Times New Roman"/>
          <w:sz w:val="28"/>
          <w:szCs w:val="28"/>
        </w:rPr>
        <w:t>4) корпоративтік мәселелер бойынша объективті емес пайымдаулар;</w:t>
      </w:r>
    </w:p>
    <w:p w:rsidR="008C63D8" w:rsidRPr="005A3D01" w:rsidRDefault="008C63D8" w:rsidP="008C63D8">
      <w:pPr>
        <w:spacing w:after="0" w:line="240" w:lineRule="auto"/>
        <w:ind w:firstLine="709"/>
        <w:jc w:val="both"/>
        <w:rPr>
          <w:rFonts w:ascii="Times New Roman" w:eastAsia="Calibri" w:hAnsi="Times New Roman" w:cs="Times New Roman"/>
          <w:sz w:val="28"/>
          <w:szCs w:val="28"/>
        </w:rPr>
      </w:pPr>
      <w:r w:rsidRPr="005A3D01">
        <w:rPr>
          <w:rFonts w:ascii="Times New Roman" w:eastAsia="Calibri" w:hAnsi="Times New Roman" w:cs="Times New Roman"/>
          <w:sz w:val="28"/>
          <w:szCs w:val="28"/>
        </w:rPr>
        <w:t>5) өкілеттіктен асатын іс-әрекеттер және өкілеттіктерді тек олар берілген мақсаттарда ғана пайдалану;</w:t>
      </w:r>
    </w:p>
    <w:p w:rsidR="008C63D8" w:rsidRPr="005A3D01" w:rsidRDefault="008C63D8" w:rsidP="008C63D8">
      <w:pPr>
        <w:spacing w:after="0" w:line="240" w:lineRule="auto"/>
        <w:ind w:firstLine="709"/>
        <w:jc w:val="both"/>
        <w:rPr>
          <w:rFonts w:ascii="Times New Roman" w:eastAsia="Calibri" w:hAnsi="Times New Roman" w:cs="Times New Roman"/>
          <w:sz w:val="28"/>
          <w:szCs w:val="28"/>
        </w:rPr>
      </w:pPr>
      <w:r w:rsidRPr="005A3D01">
        <w:rPr>
          <w:rFonts w:ascii="Times New Roman" w:eastAsia="Calibri" w:hAnsi="Times New Roman" w:cs="Times New Roman"/>
          <w:sz w:val="28"/>
          <w:szCs w:val="28"/>
        </w:rPr>
        <w:t xml:space="preserve">6) </w:t>
      </w:r>
      <w:r>
        <w:rPr>
          <w:rFonts w:ascii="Times New Roman" w:eastAsia="Calibri" w:hAnsi="Times New Roman" w:cs="Times New Roman"/>
          <w:sz w:val="28"/>
          <w:szCs w:val="28"/>
          <w:lang w:val="kk-KZ"/>
        </w:rPr>
        <w:t>У</w:t>
      </w:r>
      <w:r w:rsidRPr="000E2A79">
        <w:rPr>
          <w:rFonts w:ascii="Times New Roman" w:eastAsia="Calibri" w:hAnsi="Times New Roman" w:cs="Times New Roman"/>
          <w:sz w:val="28"/>
          <w:szCs w:val="28"/>
          <w:lang w:val="kk-KZ"/>
        </w:rPr>
        <w:t>ниверситет</w:t>
      </w:r>
      <w:r w:rsidRPr="005A3D01">
        <w:rPr>
          <w:rFonts w:ascii="Times New Roman" w:eastAsia="Calibri" w:hAnsi="Times New Roman" w:cs="Times New Roman"/>
          <w:sz w:val="28"/>
          <w:szCs w:val="28"/>
        </w:rPr>
        <w:t xml:space="preserve"> қызметкерлерімен, сондай-ақ басқа да мүдделі тұлғалармен мүдделер қақтығысын тудыруы мүмкін іс-әрекеттер;</w:t>
      </w:r>
    </w:p>
    <w:p w:rsidR="008C63D8" w:rsidRPr="005A3D01" w:rsidRDefault="008C63D8" w:rsidP="008C63D8">
      <w:pPr>
        <w:spacing w:after="0" w:line="240" w:lineRule="auto"/>
        <w:ind w:firstLine="709"/>
        <w:jc w:val="both"/>
        <w:rPr>
          <w:rFonts w:ascii="Times New Roman" w:eastAsia="Calibri" w:hAnsi="Times New Roman" w:cs="Times New Roman"/>
          <w:sz w:val="28"/>
          <w:szCs w:val="28"/>
        </w:rPr>
      </w:pPr>
      <w:r w:rsidRPr="005A3D01">
        <w:rPr>
          <w:rFonts w:ascii="Times New Roman" w:eastAsia="Calibri" w:hAnsi="Times New Roman" w:cs="Times New Roman"/>
          <w:sz w:val="28"/>
          <w:szCs w:val="28"/>
        </w:rPr>
        <w:t>7) өз өкілеттіктері мен функцияларын тиісінше орындамау;</w:t>
      </w:r>
    </w:p>
    <w:p w:rsidR="00F51D36" w:rsidRDefault="00F51D36" w:rsidP="008C63D8">
      <w:pPr>
        <w:spacing w:after="0" w:line="240" w:lineRule="auto"/>
        <w:ind w:firstLine="709"/>
        <w:jc w:val="both"/>
        <w:rPr>
          <w:rFonts w:ascii="Times New Roman" w:eastAsia="Times New Roman" w:hAnsi="Times New Roman" w:cs="Times New Roman"/>
          <w:b/>
          <w:color w:val="272727"/>
          <w:sz w:val="28"/>
          <w:szCs w:val="28"/>
          <w:lang w:val="kk-KZ" w:eastAsia="ru-RU"/>
        </w:rPr>
      </w:pPr>
      <w:r>
        <w:rPr>
          <w:rFonts w:ascii="Times New Roman" w:eastAsia="Times New Roman" w:hAnsi="Times New Roman" w:cs="Times New Roman"/>
          <w:b/>
          <w:color w:val="272727"/>
          <w:sz w:val="28"/>
          <w:szCs w:val="28"/>
          <w:lang w:val="kk-KZ" w:eastAsia="ru-RU"/>
        </w:rPr>
        <w:t xml:space="preserve">                                           </w:t>
      </w:r>
    </w:p>
    <w:p w:rsidR="00F51D36" w:rsidRPr="00916B8E" w:rsidRDefault="00F51D36" w:rsidP="008C63D8">
      <w:pPr>
        <w:spacing w:after="0" w:line="240" w:lineRule="auto"/>
        <w:ind w:firstLine="709"/>
        <w:jc w:val="both"/>
        <w:rPr>
          <w:rFonts w:ascii="Times New Roman" w:eastAsia="Calibri" w:hAnsi="Times New Roman" w:cs="Times New Roman"/>
          <w:sz w:val="28"/>
          <w:szCs w:val="28"/>
          <w:lang w:val="kk-KZ"/>
        </w:rPr>
      </w:pPr>
    </w:p>
    <w:p w:rsidR="008C63D8" w:rsidRPr="00916B8E" w:rsidRDefault="008C63D8" w:rsidP="008C63D8">
      <w:pPr>
        <w:spacing w:after="0" w:line="240" w:lineRule="auto"/>
        <w:ind w:firstLine="709"/>
        <w:jc w:val="both"/>
        <w:rPr>
          <w:rFonts w:ascii="Times New Roman" w:eastAsia="Calibri" w:hAnsi="Times New Roman" w:cs="Times New Roman"/>
          <w:sz w:val="28"/>
          <w:szCs w:val="28"/>
          <w:lang w:val="kk-KZ"/>
        </w:rPr>
      </w:pPr>
      <w:r w:rsidRPr="00916B8E">
        <w:rPr>
          <w:rFonts w:ascii="Times New Roman" w:eastAsia="Calibri" w:hAnsi="Times New Roman" w:cs="Times New Roman"/>
          <w:sz w:val="28"/>
          <w:szCs w:val="28"/>
          <w:lang w:val="kk-KZ"/>
        </w:rPr>
        <w:t xml:space="preserve">8) Қазақстан Республикасы заңнамасының, </w:t>
      </w:r>
      <w:r w:rsidRPr="000E2A79">
        <w:rPr>
          <w:rFonts w:ascii="Times New Roman" w:eastAsia="Calibri" w:hAnsi="Times New Roman" w:cs="Times New Roman"/>
          <w:sz w:val="28"/>
          <w:szCs w:val="28"/>
          <w:lang w:val="kk-KZ"/>
        </w:rPr>
        <w:t>университет</w:t>
      </w:r>
      <w:r w:rsidRPr="00916B8E">
        <w:rPr>
          <w:rFonts w:ascii="Times New Roman" w:eastAsia="Calibri" w:hAnsi="Times New Roman" w:cs="Times New Roman"/>
          <w:sz w:val="28"/>
          <w:szCs w:val="28"/>
          <w:lang w:val="kk-KZ"/>
        </w:rPr>
        <w:t xml:space="preserve"> Жарғысының және ішкі құжаттарының нормаларына сәйкес келмейтін іс-әрекеттер.</w:t>
      </w:r>
    </w:p>
    <w:p w:rsidR="008C63D8" w:rsidRPr="00EE383F" w:rsidRDefault="00EE383F" w:rsidP="008C63D8">
      <w:pPr>
        <w:shd w:val="clear" w:color="auto" w:fill="FFFFFF"/>
        <w:spacing w:after="0" w:line="240" w:lineRule="auto"/>
        <w:ind w:firstLine="709"/>
        <w:jc w:val="both"/>
        <w:textAlignment w:val="baseline"/>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22</w:t>
      </w:r>
      <w:r w:rsidR="008C63D8" w:rsidRPr="00EE383F">
        <w:rPr>
          <w:rFonts w:ascii="Times New Roman" w:eastAsia="Calibri" w:hAnsi="Times New Roman" w:cs="Times New Roman"/>
          <w:bCs/>
          <w:sz w:val="28"/>
          <w:szCs w:val="28"/>
          <w:lang w:val="kk-KZ"/>
        </w:rPr>
        <w:t>. Стандартты сақтау дайындығын көрсету</w:t>
      </w:r>
      <w:r>
        <w:rPr>
          <w:rFonts w:ascii="Times New Roman" w:eastAsia="Calibri" w:hAnsi="Times New Roman" w:cs="Times New Roman"/>
          <w:bCs/>
          <w:sz w:val="28"/>
          <w:szCs w:val="28"/>
          <w:lang w:val="kk-KZ"/>
        </w:rPr>
        <w:t xml:space="preserve"> - а</w:t>
      </w:r>
      <w:r w:rsidR="008C63D8" w:rsidRPr="005A3D01">
        <w:rPr>
          <w:rFonts w:ascii="Times New Roman" w:eastAsia="Calibri" w:hAnsi="Times New Roman" w:cs="Times New Roman"/>
          <w:sz w:val="28"/>
          <w:szCs w:val="28"/>
          <w:lang w:val="kk-KZ"/>
        </w:rPr>
        <w:t>лқалы органдардың қызметі осы орган қарайтын мәселелер тізбесін айқын ажыратып, Ережемен реттелуге тиіс.</w:t>
      </w:r>
    </w:p>
    <w:p w:rsidR="008C63D8" w:rsidRPr="005A3D01" w:rsidRDefault="008C63D8" w:rsidP="008C63D8">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Алқалы органдардың мүшелері өздерінің функционалдық міндеттерін, қабылданған шешімдер үшін құқықтары мен жауапкершілігін білуге міндетті.</w:t>
      </w:r>
    </w:p>
    <w:p w:rsidR="008C63D8" w:rsidRPr="005A3D01" w:rsidRDefault="00EE383F" w:rsidP="008C63D8">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23</w:t>
      </w:r>
      <w:r w:rsidR="008C63D8" w:rsidRPr="005A3D01">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У</w:t>
      </w:r>
      <w:r w:rsidR="008C63D8" w:rsidRPr="000E2A79">
        <w:rPr>
          <w:rFonts w:ascii="Times New Roman" w:eastAsia="Calibri" w:hAnsi="Times New Roman" w:cs="Times New Roman"/>
          <w:sz w:val="28"/>
          <w:szCs w:val="28"/>
          <w:lang w:val="kk-KZ"/>
        </w:rPr>
        <w:t>ниверситет</w:t>
      </w:r>
      <w:r w:rsidR="008C63D8">
        <w:rPr>
          <w:rFonts w:ascii="Times New Roman" w:eastAsia="Calibri" w:hAnsi="Times New Roman" w:cs="Times New Roman"/>
          <w:sz w:val="28"/>
          <w:szCs w:val="28"/>
          <w:lang w:val="kk-KZ"/>
        </w:rPr>
        <w:t>те</w:t>
      </w:r>
      <w:r w:rsidR="008C63D8" w:rsidRPr="005A3D01">
        <w:rPr>
          <w:rFonts w:ascii="Times New Roman" w:eastAsia="Calibri" w:hAnsi="Times New Roman" w:cs="Times New Roman"/>
          <w:sz w:val="28"/>
          <w:szCs w:val="28"/>
          <w:lang w:val="kk-KZ"/>
        </w:rPr>
        <w:t xml:space="preserve"> әзірленген бизнес-үдерістердің ашықтығын регламенттейтін құжаттар стандартты сақтауға дайын екендігін куәландыру</w:t>
      </w:r>
      <w:r w:rsidR="008C63D8">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pacing w:val="2"/>
          <w:sz w:val="28"/>
          <w:szCs w:val="28"/>
          <w:lang w:val="kk-KZ"/>
        </w:rPr>
      </w:pPr>
      <w:r>
        <w:rPr>
          <w:rFonts w:ascii="Times New Roman" w:eastAsia="Calibri" w:hAnsi="Times New Roman" w:cs="Times New Roman"/>
          <w:spacing w:val="2"/>
          <w:sz w:val="28"/>
          <w:szCs w:val="28"/>
          <w:lang w:val="kk-KZ"/>
        </w:rPr>
        <w:t>Ұ</w:t>
      </w:r>
      <w:r w:rsidRPr="005A3D01">
        <w:rPr>
          <w:rFonts w:ascii="Times New Roman" w:eastAsia="Calibri" w:hAnsi="Times New Roman" w:cs="Times New Roman"/>
          <w:spacing w:val="2"/>
          <w:sz w:val="28"/>
          <w:szCs w:val="28"/>
          <w:lang w:val="kk-KZ"/>
        </w:rPr>
        <w:t xml:space="preserve">йымның барлық нормативтік және өзге де құжаттарында, меншікті бұқаралық ақпарат құралдарында, интернет-ресурстарда, күнделікті қызметте </w:t>
      </w:r>
      <w:r w:rsidRPr="000E2A79">
        <w:rPr>
          <w:rFonts w:ascii="Times New Roman" w:eastAsia="Calibri" w:hAnsi="Times New Roman" w:cs="Times New Roman"/>
          <w:sz w:val="28"/>
          <w:szCs w:val="28"/>
          <w:lang w:val="kk-KZ"/>
        </w:rPr>
        <w:t>Университет</w:t>
      </w:r>
      <w:r w:rsidRPr="005A3D01">
        <w:rPr>
          <w:rFonts w:ascii="Times New Roman" w:eastAsia="Calibri" w:hAnsi="Times New Roman" w:cs="Times New Roman"/>
          <w:spacing w:val="2"/>
          <w:sz w:val="28"/>
          <w:szCs w:val="28"/>
          <w:lang w:val="kk-KZ"/>
        </w:rPr>
        <w:t xml:space="preserve"> өзінің стандарт нормаларын сақтауға бейілділігін айқын және бір мәнді атап көрсетуі тиіс.</w:t>
      </w:r>
    </w:p>
    <w:p w:rsidR="008C63D8" w:rsidRPr="005A3D01" w:rsidRDefault="00EE383F"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w:t>
      </w:r>
      <w:r w:rsidR="008C63D8" w:rsidRPr="00EE383F">
        <w:rPr>
          <w:rFonts w:ascii="Times New Roman" w:eastAsia="Calibri" w:hAnsi="Times New Roman" w:cs="Times New Roman"/>
          <w:sz w:val="28"/>
          <w:szCs w:val="28"/>
          <w:lang w:val="kk-KZ"/>
        </w:rPr>
        <w:t>. Академиялық парасаттылық (адалдық)</w:t>
      </w:r>
      <w:r>
        <w:rPr>
          <w:rFonts w:ascii="Times New Roman" w:eastAsia="Calibri" w:hAnsi="Times New Roman" w:cs="Times New Roman"/>
          <w:sz w:val="28"/>
          <w:szCs w:val="28"/>
          <w:lang w:val="kk-KZ"/>
        </w:rPr>
        <w:t xml:space="preserve"> - п</w:t>
      </w:r>
      <w:r w:rsidR="008C63D8" w:rsidRPr="005A3D01">
        <w:rPr>
          <w:rFonts w:ascii="Times New Roman" w:eastAsia="Calibri" w:hAnsi="Times New Roman" w:cs="Times New Roman"/>
          <w:sz w:val="28"/>
          <w:szCs w:val="28"/>
          <w:lang w:val="kk-KZ"/>
        </w:rPr>
        <w:t xml:space="preserve">арасаттылық </w:t>
      </w:r>
      <w:r w:rsidR="008C63D8">
        <w:rPr>
          <w:rFonts w:ascii="Times New Roman" w:eastAsia="Calibri" w:hAnsi="Times New Roman" w:cs="Times New Roman"/>
          <w:sz w:val="28"/>
          <w:szCs w:val="28"/>
          <w:lang w:val="kk-KZ"/>
        </w:rPr>
        <w:t>–</w:t>
      </w:r>
      <w:r w:rsidR="008C63D8" w:rsidRPr="005A3D01">
        <w:rPr>
          <w:rFonts w:ascii="Times New Roman" w:eastAsia="Calibri" w:hAnsi="Times New Roman" w:cs="Times New Roman"/>
          <w:sz w:val="28"/>
          <w:szCs w:val="28"/>
          <w:lang w:val="kk-KZ"/>
        </w:rPr>
        <w:t xml:space="preserve"> бұл білім беру процесіне қатысушылардың және білім беру мекемелерінің сыбайлас жемқорлық тәуекелдері мен көріністерін болдырмайтын, кәсіптік ортаны қалыптастыратын және нығайтатын, оларға осындай мінез-құлықты ұстануға мүмкіндік беретін құндылықтар мен қағидаттарға сәйкес әрекет етуге тұрақты міндеттемесі.</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81FA3">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те</w:t>
      </w:r>
      <w:r w:rsidRPr="005A3D01">
        <w:rPr>
          <w:rFonts w:ascii="Times New Roman" w:eastAsia="Calibri" w:hAnsi="Times New Roman" w:cs="Times New Roman"/>
          <w:sz w:val="28"/>
          <w:szCs w:val="28"/>
          <w:lang w:val="kk-KZ"/>
        </w:rPr>
        <w:t xml:space="preserve"> академиялық парасаттылықты (адалдықты) ілгерілетудің негізгі </w:t>
      </w:r>
      <w:r w:rsidRPr="00C01F7B">
        <w:rPr>
          <w:rFonts w:ascii="Times New Roman" w:eastAsia="Calibri" w:hAnsi="Times New Roman" w:cs="Times New Roman"/>
          <w:sz w:val="28"/>
          <w:szCs w:val="28"/>
          <w:lang w:val="kk-KZ"/>
        </w:rPr>
        <w:t>өлшемдер</w:t>
      </w:r>
      <w:r>
        <w:rPr>
          <w:rFonts w:ascii="Times New Roman" w:eastAsia="Calibri" w:hAnsi="Times New Roman" w:cs="Times New Roman"/>
          <w:sz w:val="28"/>
          <w:szCs w:val="28"/>
          <w:lang w:val="kk-KZ"/>
        </w:rPr>
        <w:t>і</w:t>
      </w:r>
      <w:r w:rsidRPr="005A3D01">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5A3D0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w:t>
      </w:r>
      <w:r w:rsidRPr="005A3D01">
        <w:rPr>
          <w:rFonts w:ascii="Times New Roman" w:eastAsia="Calibri" w:hAnsi="Times New Roman" w:cs="Times New Roman"/>
          <w:sz w:val="28"/>
          <w:szCs w:val="28"/>
          <w:lang w:val="kk-KZ"/>
        </w:rPr>
        <w:t>кадемиялық адалдық білім беру және зерттеу процесінің негізгі құндылығы болып табылады.</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а</w:t>
      </w:r>
      <w:r w:rsidRPr="005A3D01">
        <w:rPr>
          <w:rFonts w:ascii="Times New Roman" w:eastAsia="Calibri" w:hAnsi="Times New Roman" w:cs="Times New Roman"/>
          <w:sz w:val="28"/>
          <w:szCs w:val="28"/>
          <w:lang w:val="kk-KZ"/>
        </w:rPr>
        <w:t>кадемиялық адалдықтың нақты, әділ және объективті стандарттарын, дәйексөз және мінез-құлық ережелерін сақтау.</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б</w:t>
      </w:r>
      <w:r w:rsidRPr="00570351">
        <w:rPr>
          <w:rFonts w:ascii="Times New Roman" w:eastAsia="Calibri" w:hAnsi="Times New Roman" w:cs="Times New Roman"/>
          <w:sz w:val="28"/>
          <w:szCs w:val="28"/>
          <w:lang w:val="kk-KZ"/>
        </w:rPr>
        <w:t xml:space="preserve">ілім алушылардың жазбаша жұмыстарының барлық түрлері плагиатты тексеру үшін тексерістен өтеді. Плагиатты тексеру қағидасы мен тәртібін </w:t>
      </w:r>
      <w:r w:rsidRPr="00581FA3">
        <w:rPr>
          <w:rFonts w:ascii="Times New Roman" w:eastAsia="Calibri" w:hAnsi="Times New Roman" w:cs="Times New Roman"/>
          <w:sz w:val="28"/>
          <w:szCs w:val="28"/>
          <w:lang w:val="kk-KZ"/>
        </w:rPr>
        <w:t>университет</w:t>
      </w:r>
      <w:r w:rsidRPr="00570351">
        <w:rPr>
          <w:rFonts w:ascii="Times New Roman" w:eastAsia="Calibri" w:hAnsi="Times New Roman" w:cs="Times New Roman"/>
          <w:sz w:val="28"/>
          <w:szCs w:val="28"/>
          <w:lang w:val="kk-KZ"/>
        </w:rPr>
        <w:t xml:space="preserve"> бекітеді</w:t>
      </w:r>
      <w:r w:rsidRPr="005A3D01">
        <w:rPr>
          <w:rFonts w:ascii="Times New Roman" w:eastAsia="Calibri" w:hAnsi="Times New Roman" w:cs="Times New Roman"/>
          <w:sz w:val="28"/>
          <w:szCs w:val="28"/>
          <w:lang w:val="kk-KZ"/>
        </w:rPr>
        <w:t>.</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б</w:t>
      </w:r>
      <w:r w:rsidRPr="005A3D01">
        <w:rPr>
          <w:rFonts w:ascii="Times New Roman" w:eastAsia="Calibri" w:hAnsi="Times New Roman" w:cs="Times New Roman"/>
          <w:sz w:val="28"/>
          <w:szCs w:val="28"/>
          <w:lang w:val="kk-KZ"/>
        </w:rPr>
        <w:t>ілім алушының академиялық адалдық қағидалары мен стандарттарын бұзғаны үшін жауапкершілігі.</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5A3D0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ө</w:t>
      </w:r>
      <w:r w:rsidRPr="005A3D01">
        <w:rPr>
          <w:rFonts w:ascii="Times New Roman" w:eastAsia="Calibri" w:hAnsi="Times New Roman" w:cs="Times New Roman"/>
          <w:sz w:val="28"/>
          <w:szCs w:val="28"/>
          <w:lang w:val="kk-KZ"/>
        </w:rPr>
        <w:t>зінің оқыту нәтижелерін әділ және объективті бағалау жүйесі шеңберінде білім алушыларға жоғары талаптар қою.</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ө</w:t>
      </w:r>
      <w:r w:rsidRPr="009942DF">
        <w:rPr>
          <w:rFonts w:ascii="Times New Roman" w:eastAsia="Calibri" w:hAnsi="Times New Roman" w:cs="Times New Roman"/>
          <w:sz w:val="28"/>
          <w:szCs w:val="28"/>
          <w:lang w:val="kk-KZ"/>
        </w:rPr>
        <w:t>з оқуын аяқтаудың ең жақсы мүмкіндігін беру.</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д</w:t>
      </w:r>
      <w:r w:rsidRPr="009942DF">
        <w:rPr>
          <w:rFonts w:ascii="Times New Roman" w:eastAsia="Calibri" w:hAnsi="Times New Roman" w:cs="Times New Roman"/>
          <w:sz w:val="28"/>
          <w:szCs w:val="28"/>
          <w:lang w:val="kk-KZ"/>
        </w:rPr>
        <w:t>ипломмен расталған кадрларды даярлау сапасына жауапкершілік.</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 а</w:t>
      </w:r>
      <w:r w:rsidRPr="009942DF">
        <w:rPr>
          <w:rFonts w:ascii="Times New Roman" w:eastAsia="Calibri" w:hAnsi="Times New Roman" w:cs="Times New Roman"/>
          <w:sz w:val="28"/>
          <w:szCs w:val="28"/>
          <w:lang w:val="kk-KZ"/>
        </w:rPr>
        <w:t>кадемиялық адалдықтың принциптері мен стандарттарын, өзара сыйластық пен әділдікті үйрететін оқытушы ретіндегі жоғары жауапкершілікті қамтамасыз ету.</w:t>
      </w: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 а</w:t>
      </w:r>
      <w:r w:rsidRPr="009942DF">
        <w:rPr>
          <w:rFonts w:ascii="Times New Roman" w:eastAsia="Calibri" w:hAnsi="Times New Roman" w:cs="Times New Roman"/>
          <w:sz w:val="28"/>
          <w:szCs w:val="28"/>
          <w:lang w:val="kk-KZ"/>
        </w:rPr>
        <w:t xml:space="preserve">кадемиялық адалдықты ілгерілету және қорғау </w:t>
      </w:r>
      <w:r w:rsidRPr="00581FA3">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 xml:space="preserve">тегі </w:t>
      </w:r>
      <w:r w:rsidRPr="009942DF">
        <w:rPr>
          <w:rFonts w:ascii="Times New Roman" w:eastAsia="Calibri" w:hAnsi="Times New Roman" w:cs="Times New Roman"/>
          <w:sz w:val="28"/>
          <w:szCs w:val="28"/>
          <w:lang w:val="kk-KZ"/>
        </w:rPr>
        <w:t>барлық білім алушылар мен қызметкерлердің өзара күш-жігерінің нәтижесі болып табылатындығын мойындау.</w:t>
      </w:r>
    </w:p>
    <w:p w:rsidR="00F51D36" w:rsidRDefault="00F51D36" w:rsidP="008C63D8">
      <w:pPr>
        <w:spacing w:after="0" w:line="240" w:lineRule="auto"/>
        <w:ind w:firstLine="709"/>
        <w:jc w:val="both"/>
        <w:rPr>
          <w:rFonts w:ascii="Times New Roman" w:eastAsia="Calibri" w:hAnsi="Times New Roman" w:cs="Times New Roman"/>
          <w:sz w:val="28"/>
          <w:szCs w:val="28"/>
          <w:lang w:val="kk-KZ"/>
        </w:rPr>
      </w:pPr>
    </w:p>
    <w:p w:rsidR="00F51D36" w:rsidRDefault="00F51D36" w:rsidP="008C63D8">
      <w:pPr>
        <w:spacing w:after="0" w:line="240" w:lineRule="auto"/>
        <w:ind w:firstLine="709"/>
        <w:jc w:val="both"/>
        <w:rPr>
          <w:rFonts w:ascii="Times New Roman" w:eastAsia="Calibri" w:hAnsi="Times New Roman" w:cs="Times New Roman"/>
          <w:sz w:val="28"/>
          <w:szCs w:val="28"/>
          <w:lang w:val="kk-KZ"/>
        </w:rPr>
      </w:pPr>
    </w:p>
    <w:p w:rsidR="00F51D36" w:rsidRDefault="00F51D36" w:rsidP="008C63D8">
      <w:pPr>
        <w:spacing w:after="0" w:line="240" w:lineRule="auto"/>
        <w:ind w:firstLine="709"/>
        <w:jc w:val="both"/>
        <w:rPr>
          <w:rFonts w:ascii="Times New Roman" w:eastAsia="Calibri" w:hAnsi="Times New Roman" w:cs="Times New Roman"/>
          <w:sz w:val="28"/>
          <w:szCs w:val="28"/>
          <w:lang w:val="kk-KZ"/>
        </w:rPr>
      </w:pPr>
    </w:p>
    <w:p w:rsidR="008C63D8" w:rsidRPr="009942DF"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 а</w:t>
      </w:r>
      <w:r w:rsidRPr="009942DF">
        <w:rPr>
          <w:rFonts w:ascii="Times New Roman" w:eastAsia="Calibri" w:hAnsi="Times New Roman" w:cs="Times New Roman"/>
          <w:sz w:val="28"/>
          <w:szCs w:val="28"/>
          <w:lang w:val="kk-KZ"/>
        </w:rPr>
        <w:t>кадемиялық адалдық принциптерін сақтау бойынша әрбір білім алушы</w:t>
      </w:r>
      <w:r>
        <w:rPr>
          <w:rFonts w:ascii="Times New Roman" w:eastAsia="Calibri" w:hAnsi="Times New Roman" w:cs="Times New Roman"/>
          <w:sz w:val="28"/>
          <w:szCs w:val="28"/>
          <w:lang w:val="kk-KZ"/>
        </w:rPr>
        <w:t>лар</w:t>
      </w:r>
      <w:r w:rsidRPr="009942DF">
        <w:rPr>
          <w:rFonts w:ascii="Times New Roman" w:eastAsia="Calibri" w:hAnsi="Times New Roman" w:cs="Times New Roman"/>
          <w:sz w:val="28"/>
          <w:szCs w:val="28"/>
          <w:lang w:val="kk-KZ"/>
        </w:rPr>
        <w:t xml:space="preserve"> мен білім беру бөлімінің қызметкер</w:t>
      </w:r>
      <w:r>
        <w:rPr>
          <w:rFonts w:ascii="Times New Roman" w:eastAsia="Calibri" w:hAnsi="Times New Roman" w:cs="Times New Roman"/>
          <w:sz w:val="28"/>
          <w:szCs w:val="28"/>
          <w:lang w:val="kk-KZ"/>
        </w:rPr>
        <w:t>лердің</w:t>
      </w:r>
      <w:r w:rsidRPr="009942DF">
        <w:rPr>
          <w:rFonts w:ascii="Times New Roman" w:eastAsia="Calibri" w:hAnsi="Times New Roman" w:cs="Times New Roman"/>
          <w:sz w:val="28"/>
          <w:szCs w:val="28"/>
          <w:lang w:val="kk-KZ"/>
        </w:rPr>
        <w:t xml:space="preserve"> жүктелген міндеттерді адал орындау</w:t>
      </w:r>
      <w:r>
        <w:rPr>
          <w:rFonts w:ascii="Times New Roman" w:eastAsia="Calibri" w:hAnsi="Times New Roman" w:cs="Times New Roman"/>
          <w:sz w:val="28"/>
          <w:szCs w:val="28"/>
          <w:lang w:val="kk-KZ"/>
        </w:rPr>
        <w:t>ы</w:t>
      </w:r>
      <w:r w:rsidRPr="009942DF">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9942DF">
        <w:rPr>
          <w:rFonts w:ascii="Times New Roman" w:eastAsia="Calibri" w:hAnsi="Times New Roman" w:cs="Times New Roman"/>
          <w:sz w:val="28"/>
          <w:szCs w:val="28"/>
          <w:lang w:val="kk-KZ"/>
        </w:rPr>
        <w:t>Осы стандартпен мынадай теріс қылықтар академиялық ретсіз (адал емес) деп танылады:</w:t>
      </w:r>
      <w:r w:rsidR="00EE383F">
        <w:rPr>
          <w:rFonts w:ascii="Times New Roman" w:eastAsia="Calibri" w:hAnsi="Times New Roman" w:cs="Times New Roman"/>
          <w:sz w:val="28"/>
          <w:szCs w:val="28"/>
          <w:lang w:val="kk-KZ"/>
        </w:rPr>
        <w:t xml:space="preserve"> п</w:t>
      </w:r>
      <w:r w:rsidRPr="009942DF">
        <w:rPr>
          <w:rFonts w:ascii="Times New Roman" w:eastAsia="Calibri" w:hAnsi="Times New Roman" w:cs="Times New Roman"/>
          <w:sz w:val="28"/>
          <w:szCs w:val="28"/>
          <w:lang w:val="kk-KZ"/>
        </w:rPr>
        <w:t>лагиат, қайталау, бұрмалау, жасыру, сөз байласу.</w:t>
      </w:r>
    </w:p>
    <w:p w:rsidR="008C63D8" w:rsidRPr="005A3D01" w:rsidRDefault="00EE383F" w:rsidP="008C63D8">
      <w:pPr>
        <w:spacing w:after="0" w:line="240" w:lineRule="auto"/>
        <w:ind w:firstLine="709"/>
        <w:jc w:val="both"/>
        <w:rPr>
          <w:rFonts w:ascii="Times New Roman" w:eastAsia="Calibri" w:hAnsi="Times New Roman" w:cs="Times New Roman"/>
          <w:sz w:val="28"/>
          <w:szCs w:val="28"/>
          <w:lang w:val="kk-KZ"/>
        </w:rPr>
      </w:pPr>
      <w:r w:rsidRPr="00EE383F">
        <w:rPr>
          <w:rFonts w:ascii="Times New Roman" w:eastAsia="Calibri" w:hAnsi="Times New Roman" w:cs="Times New Roman"/>
          <w:sz w:val="28"/>
          <w:szCs w:val="28"/>
          <w:lang w:val="kk-KZ"/>
        </w:rPr>
        <w:t>25</w:t>
      </w:r>
      <w:r w:rsidR="008C63D8" w:rsidRPr="00EE383F">
        <w:rPr>
          <w:rFonts w:ascii="Times New Roman" w:eastAsia="Calibri" w:hAnsi="Times New Roman" w:cs="Times New Roman"/>
          <w:sz w:val="28"/>
          <w:szCs w:val="28"/>
          <w:lang w:val="kk-KZ"/>
        </w:rPr>
        <w:t>. Сыбайлас жемқорлыққа қарсы комплаенс (сыбайлас жемқорлыққа қарсы мәдениет, корпоративтік этика)</w:t>
      </w:r>
      <w:r>
        <w:rPr>
          <w:rFonts w:ascii="Times New Roman" w:eastAsia="Calibri" w:hAnsi="Times New Roman" w:cs="Times New Roman"/>
          <w:sz w:val="28"/>
          <w:szCs w:val="28"/>
          <w:lang w:val="kk-KZ"/>
        </w:rPr>
        <w:t xml:space="preserve"> - п</w:t>
      </w:r>
      <w:r w:rsidR="008C63D8" w:rsidRPr="005A3D01">
        <w:rPr>
          <w:rFonts w:ascii="Times New Roman" w:eastAsia="Calibri" w:hAnsi="Times New Roman" w:cs="Times New Roman"/>
          <w:sz w:val="28"/>
          <w:szCs w:val="28"/>
          <w:lang w:val="kk-KZ"/>
        </w:rPr>
        <w:t>арасаттылықты ілгерілету мынадай қағидаттарға негізделеді:</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1) сыбайлас жемқорлыққа қарсы іс-қимыл саясаты мен менеджменті жүйесін әзірлеу, енгізу, қолдау, талдау және жақсарту жөніндегі тұрақты жұмыс</w:t>
      </w:r>
      <w:r w:rsidRPr="008A3750">
        <w:rPr>
          <w:rFonts w:ascii="Times New Roman" w:eastAsia="Calibri" w:hAnsi="Times New Roman" w:cs="Times New Roman"/>
          <w:sz w:val="28"/>
          <w:szCs w:val="28"/>
          <w:lang w:val="kk-KZ"/>
        </w:rPr>
        <w:t xml:space="preserve"> үшін жоғары басшылықтың (басқарушы органның) жауапкершілігі;</w:t>
      </w:r>
    </w:p>
    <w:p w:rsidR="008C63D8" w:rsidRPr="005A3D01"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2) ұйымның қызметінің мақсаты үшін елеулі және оның сыбайлас жемқорлыққа қарсы іс-қимыл менеджменті жүйесінің мақсаттарына қол жеткізу қабілетіне әсер ететін сыртқы және ішкі факторларды анықтауы;</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5A3D01">
        <w:rPr>
          <w:rFonts w:ascii="Times New Roman" w:eastAsia="Calibri" w:hAnsi="Times New Roman" w:cs="Times New Roman"/>
          <w:sz w:val="28"/>
          <w:szCs w:val="28"/>
          <w:lang w:val="kk-KZ"/>
        </w:rPr>
        <w:t>3) Сыбайлас жемқорлыққа қарсы іс-қимыл менеджменті жүйесі үшін маңызды мүдделі тараптарды және оларға тиісті талаптарды айқындау;</w:t>
      </w:r>
    </w:p>
    <w:p w:rsidR="008C63D8" w:rsidRPr="000D019A" w:rsidRDefault="008C63D8" w:rsidP="008C63D8">
      <w:pPr>
        <w:spacing w:after="0" w:line="240" w:lineRule="auto"/>
        <w:ind w:firstLine="709"/>
        <w:jc w:val="both"/>
        <w:rPr>
          <w:rFonts w:ascii="Times New Roman" w:eastAsia="Calibri" w:hAnsi="Times New Roman" w:cs="Times New Roman"/>
          <w:sz w:val="28"/>
          <w:szCs w:val="28"/>
          <w:lang w:val="kk-KZ"/>
        </w:rPr>
      </w:pPr>
      <w:r w:rsidRPr="000D019A">
        <w:rPr>
          <w:rFonts w:ascii="Times New Roman" w:eastAsia="Calibri" w:hAnsi="Times New Roman" w:cs="Times New Roman"/>
          <w:sz w:val="28"/>
          <w:szCs w:val="28"/>
          <w:lang w:val="kk-KZ"/>
        </w:rPr>
        <w:t>4) Сыбайлас жемқорлыққа қарсы іс-қимыл менеджменті жүйесінің әрекет ету саласын белгілеу үшін оның шекараларын және қолданылуын айқындау;</w:t>
      </w:r>
    </w:p>
    <w:p w:rsidR="008C63D8" w:rsidRPr="000D019A" w:rsidRDefault="008C63D8" w:rsidP="008C63D8">
      <w:pPr>
        <w:spacing w:after="0" w:line="240" w:lineRule="auto"/>
        <w:ind w:firstLine="709"/>
        <w:jc w:val="both"/>
        <w:rPr>
          <w:rFonts w:ascii="Times New Roman" w:eastAsia="Calibri" w:hAnsi="Times New Roman" w:cs="Times New Roman"/>
          <w:sz w:val="28"/>
          <w:szCs w:val="28"/>
          <w:lang w:val="kk-KZ"/>
        </w:rPr>
      </w:pPr>
      <w:r w:rsidRPr="000D019A">
        <w:rPr>
          <w:rFonts w:ascii="Times New Roman" w:eastAsia="Calibri" w:hAnsi="Times New Roman" w:cs="Times New Roman"/>
          <w:sz w:val="28"/>
          <w:szCs w:val="28"/>
          <w:lang w:val="kk-KZ"/>
        </w:rPr>
        <w:t>5) Сыбайлас жемқорлық тәуекелдерін жүйелі негізде бағалауды жүргізу;</w:t>
      </w:r>
    </w:p>
    <w:p w:rsidR="008C63D8" w:rsidRPr="000D019A" w:rsidRDefault="008C63D8" w:rsidP="008C63D8">
      <w:pPr>
        <w:spacing w:after="0" w:line="240" w:lineRule="auto"/>
        <w:ind w:firstLine="709"/>
        <w:jc w:val="both"/>
        <w:rPr>
          <w:rFonts w:ascii="Times New Roman" w:eastAsia="Calibri" w:hAnsi="Times New Roman" w:cs="Times New Roman"/>
          <w:sz w:val="28"/>
          <w:szCs w:val="28"/>
          <w:lang w:val="kk-KZ"/>
        </w:rPr>
      </w:pPr>
      <w:r w:rsidRPr="000D019A">
        <w:rPr>
          <w:rFonts w:ascii="Times New Roman" w:eastAsia="Calibri" w:hAnsi="Times New Roman" w:cs="Times New Roman"/>
          <w:sz w:val="28"/>
          <w:szCs w:val="28"/>
          <w:lang w:val="kk-KZ"/>
        </w:rPr>
        <w:t>6) Сыбайлас жемқорлық тәуекелдерінің деңгейін бағалау үшін критерийлерді белгілеу;</w:t>
      </w:r>
    </w:p>
    <w:p w:rsidR="008C63D8" w:rsidRPr="000D019A" w:rsidRDefault="008C63D8" w:rsidP="008C63D8">
      <w:pPr>
        <w:spacing w:after="0" w:line="240" w:lineRule="auto"/>
        <w:ind w:firstLine="709"/>
        <w:jc w:val="both"/>
        <w:rPr>
          <w:rFonts w:ascii="Times New Roman" w:eastAsia="Calibri" w:hAnsi="Times New Roman" w:cs="Times New Roman"/>
          <w:sz w:val="28"/>
          <w:szCs w:val="28"/>
          <w:lang w:val="kk-KZ"/>
        </w:rPr>
      </w:pPr>
      <w:r w:rsidRPr="000D019A">
        <w:rPr>
          <w:rFonts w:ascii="Times New Roman" w:eastAsia="Calibri" w:hAnsi="Times New Roman" w:cs="Times New Roman"/>
          <w:sz w:val="28"/>
          <w:szCs w:val="28"/>
          <w:lang w:val="kk-KZ"/>
        </w:rPr>
        <w:t>7) жоғары басшылықтың (басқарушы органның) сыбайлас жемқорлыққа қарсы іс-қимыл менеджменті жүйесіне қатысты көшбасшылық пен міндеттемелерді көрсетуі;</w:t>
      </w:r>
    </w:p>
    <w:p w:rsidR="00F51D36" w:rsidRPr="00F51D36" w:rsidRDefault="008C63D8" w:rsidP="008C63D8">
      <w:pPr>
        <w:spacing w:after="0" w:line="240" w:lineRule="auto"/>
        <w:ind w:firstLine="709"/>
        <w:jc w:val="both"/>
        <w:rPr>
          <w:rFonts w:ascii="Times New Roman" w:eastAsia="Calibri" w:hAnsi="Times New Roman" w:cs="Times New Roman"/>
          <w:sz w:val="28"/>
          <w:szCs w:val="28"/>
          <w:lang w:val="kk-KZ"/>
        </w:rPr>
      </w:pPr>
      <w:r w:rsidRPr="000D019A">
        <w:rPr>
          <w:rFonts w:ascii="Times New Roman" w:eastAsia="Calibri" w:hAnsi="Times New Roman" w:cs="Times New Roman"/>
          <w:sz w:val="28"/>
          <w:szCs w:val="28"/>
          <w:lang w:val="kk-KZ"/>
        </w:rPr>
        <w:t xml:space="preserve">8) </w:t>
      </w:r>
      <w:r w:rsidR="00F51D36">
        <w:rPr>
          <w:rFonts w:ascii="Times New Roman" w:eastAsia="Calibri" w:hAnsi="Times New Roman" w:cs="Times New Roman"/>
          <w:sz w:val="28"/>
          <w:szCs w:val="28"/>
          <w:lang w:val="kk-KZ"/>
        </w:rPr>
        <w:t>жемқорлыққа</w:t>
      </w:r>
      <w:r w:rsidR="00F51D36" w:rsidRPr="00F51D36">
        <w:rPr>
          <w:rFonts w:ascii="Times New Roman" w:eastAsia="Calibri" w:hAnsi="Times New Roman" w:cs="Times New Roman"/>
          <w:sz w:val="28"/>
          <w:szCs w:val="28"/>
          <w:lang w:val="kk-KZ"/>
        </w:rPr>
        <w:t xml:space="preserve"> қарсы саясат пен басқару жүйесін әзірлеу, енгізу, қолдау, қарау және жетілдіру үшін жоғарғы басшылықтың (басқару органының) жауапкершілігі;</w:t>
      </w:r>
    </w:p>
    <w:p w:rsidR="008C63D8" w:rsidRDefault="00F51D36"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 </w:t>
      </w:r>
      <w:r w:rsidR="008C63D8" w:rsidRPr="000D019A">
        <w:rPr>
          <w:rFonts w:ascii="Times New Roman" w:eastAsia="Calibri" w:hAnsi="Times New Roman" w:cs="Times New Roman"/>
          <w:sz w:val="28"/>
          <w:szCs w:val="28"/>
          <w:lang w:val="kk-KZ"/>
        </w:rPr>
        <w:t>тиісті жауапкершілік пен қажетті өкілеттіктер бере отырып, сыбайлас жемқорлыққа қарсы нормаларды сақтаудың ішкі қызметтерінің болуы;</w:t>
      </w:r>
    </w:p>
    <w:p w:rsidR="008C63D8" w:rsidRPr="000D019A" w:rsidRDefault="00F51D36"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008C63D8" w:rsidRPr="000D019A">
        <w:rPr>
          <w:rFonts w:ascii="Times New Roman" w:eastAsia="Calibri" w:hAnsi="Times New Roman" w:cs="Times New Roman"/>
          <w:sz w:val="28"/>
          <w:szCs w:val="28"/>
          <w:lang w:val="kk-KZ"/>
        </w:rPr>
        <w:t xml:space="preserve">) </w:t>
      </w:r>
      <w:r w:rsidR="008C63D8" w:rsidRPr="00096BA0">
        <w:rPr>
          <w:rFonts w:ascii="Times New Roman" w:eastAsia="Calibri" w:hAnsi="Times New Roman" w:cs="Times New Roman"/>
          <w:sz w:val="28"/>
          <w:szCs w:val="28"/>
          <w:lang w:val="kk-KZ"/>
        </w:rPr>
        <w:t>жоғары басшылық ұйым персоналына шешімдер қабылдау кезінде сыбайлас жемқорлыққа қарсы тәуекелдерді басқару құралдарын қабылдау немесе шешім қабылдау процесін әзірлеу және қолдау;</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F51D36">
        <w:rPr>
          <w:rFonts w:ascii="Times New Roman" w:eastAsia="Calibri" w:hAnsi="Times New Roman" w:cs="Times New Roman"/>
          <w:sz w:val="28"/>
          <w:szCs w:val="28"/>
          <w:lang w:val="kk-KZ"/>
        </w:rPr>
        <w:t>1</w:t>
      </w:r>
      <w:r w:rsidRPr="00096BA0">
        <w:rPr>
          <w:rFonts w:ascii="Times New Roman" w:eastAsia="Calibri" w:hAnsi="Times New Roman" w:cs="Times New Roman"/>
          <w:sz w:val="28"/>
          <w:szCs w:val="28"/>
          <w:lang w:val="kk-KZ"/>
        </w:rPr>
        <w:t xml:space="preserve">) сыбайлас жемқорлыққа қарсы іс-қимыл менеджменті жүйесінің жұмыс істеуі үшін маңызды ішкі және </w:t>
      </w:r>
      <w:r w:rsidR="00F51D36">
        <w:rPr>
          <w:rFonts w:ascii="Times New Roman" w:eastAsia="Calibri" w:hAnsi="Times New Roman" w:cs="Times New Roman"/>
          <w:sz w:val="28"/>
          <w:szCs w:val="28"/>
          <w:lang w:val="kk-KZ"/>
        </w:rPr>
        <w:t>с</w:t>
      </w:r>
      <w:r w:rsidRPr="00096BA0">
        <w:rPr>
          <w:rFonts w:ascii="Times New Roman" w:eastAsia="Calibri" w:hAnsi="Times New Roman" w:cs="Times New Roman"/>
          <w:sz w:val="28"/>
          <w:szCs w:val="28"/>
          <w:lang w:val="kk-KZ"/>
        </w:rPr>
        <w:t>ыртқы коммуникацияларды айқындау;</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F51D36">
        <w:rPr>
          <w:rFonts w:ascii="Times New Roman" w:eastAsia="Calibri" w:hAnsi="Times New Roman" w:cs="Times New Roman"/>
          <w:sz w:val="28"/>
          <w:szCs w:val="28"/>
          <w:lang w:val="kk-KZ"/>
        </w:rPr>
        <w:t>2</w:t>
      </w:r>
      <w:r w:rsidRPr="00096BA0">
        <w:rPr>
          <w:rFonts w:ascii="Times New Roman" w:eastAsia="Calibri" w:hAnsi="Times New Roman" w:cs="Times New Roman"/>
          <w:sz w:val="28"/>
          <w:szCs w:val="28"/>
          <w:lang w:val="kk-KZ"/>
        </w:rPr>
        <w:t>) сыбайлас жемқорлыққа қарсы іс-қимыл менеджменті жүйесінің талаптарына сәйкестігін қамтамасыз ету үшін қажетті процестерді жоспарлау, енгізу, талдау және басқару;</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F51D36">
        <w:rPr>
          <w:rFonts w:ascii="Times New Roman" w:eastAsia="Calibri" w:hAnsi="Times New Roman" w:cs="Times New Roman"/>
          <w:sz w:val="28"/>
          <w:szCs w:val="28"/>
          <w:lang w:val="kk-KZ"/>
        </w:rPr>
        <w:t>3</w:t>
      </w:r>
      <w:r w:rsidRPr="00096BA0">
        <w:rPr>
          <w:rFonts w:ascii="Times New Roman" w:eastAsia="Calibri" w:hAnsi="Times New Roman" w:cs="Times New Roman"/>
          <w:sz w:val="28"/>
          <w:szCs w:val="28"/>
          <w:lang w:val="kk-KZ"/>
        </w:rPr>
        <w:t>) сыбайлас жемқорлық тәуекелдерді басқару үшін қаржылық және қаржылық емес бақылау тетіктерін енгізу;</w:t>
      </w:r>
    </w:p>
    <w:p w:rsidR="00F51D36" w:rsidRDefault="00F51D36" w:rsidP="008C63D8">
      <w:pPr>
        <w:spacing w:after="0" w:line="240" w:lineRule="auto"/>
        <w:ind w:firstLine="709"/>
        <w:jc w:val="both"/>
        <w:rPr>
          <w:rFonts w:ascii="Times New Roman" w:eastAsia="Calibri" w:hAnsi="Times New Roman" w:cs="Times New Roman"/>
          <w:sz w:val="28"/>
          <w:szCs w:val="28"/>
          <w:lang w:val="kk-KZ"/>
        </w:rPr>
      </w:pPr>
    </w:p>
    <w:p w:rsidR="00676705" w:rsidRPr="00676705" w:rsidRDefault="008C63D8" w:rsidP="00676705">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F51D36">
        <w:rPr>
          <w:rFonts w:ascii="Times New Roman" w:eastAsia="Calibri" w:hAnsi="Times New Roman" w:cs="Times New Roman"/>
          <w:sz w:val="28"/>
          <w:szCs w:val="28"/>
          <w:lang w:val="kk-KZ"/>
        </w:rPr>
        <w:t>4</w:t>
      </w:r>
      <w:r w:rsidRPr="00096BA0">
        <w:rPr>
          <w:rFonts w:ascii="Times New Roman" w:eastAsia="Calibri" w:hAnsi="Times New Roman" w:cs="Times New Roman"/>
          <w:sz w:val="28"/>
          <w:szCs w:val="28"/>
          <w:lang w:val="kk-KZ"/>
        </w:rPr>
        <w:t xml:space="preserve">) </w:t>
      </w:r>
      <w:r w:rsidR="00676705" w:rsidRPr="00676705">
        <w:rPr>
          <w:rFonts w:ascii="Times New Roman" w:eastAsia="Calibri" w:hAnsi="Times New Roman" w:cs="Times New Roman"/>
          <w:sz w:val="28"/>
          <w:szCs w:val="28"/>
          <w:lang w:val="kk-KZ"/>
        </w:rPr>
        <w:t>бақыланатын ұйымдар мен іскери серіктестердің сыбайлас жемқорлыққа қарсы тетіктерін енгізу</w:t>
      </w:r>
      <w:r w:rsidR="00676705">
        <w:rPr>
          <w:rFonts w:ascii="Times New Roman" w:eastAsia="Calibri" w:hAnsi="Times New Roman" w:cs="Times New Roman"/>
          <w:sz w:val="28"/>
          <w:szCs w:val="28"/>
          <w:lang w:val="kk-KZ"/>
        </w:rPr>
        <w:t>;</w:t>
      </w:r>
    </w:p>
    <w:p w:rsidR="008C63D8" w:rsidRPr="00096BA0" w:rsidRDefault="00676705" w:rsidP="0067670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15) </w:t>
      </w:r>
      <w:r w:rsidR="008C63D8" w:rsidRPr="00096BA0">
        <w:rPr>
          <w:rFonts w:ascii="Times New Roman" w:eastAsia="Calibri" w:hAnsi="Times New Roman" w:cs="Times New Roman"/>
          <w:sz w:val="28"/>
          <w:szCs w:val="28"/>
          <w:lang w:val="kk-KZ"/>
        </w:rPr>
        <w:t>ұсыныстарды болдырмау, сыйлықтар беру немесе қабылдау, шығыстарды төлеу, қайырмалдықтар төлеу және басқа да пайда алу мақсатында рәсімдерді енгізу;</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676705">
        <w:rPr>
          <w:rFonts w:ascii="Times New Roman" w:eastAsia="Calibri" w:hAnsi="Times New Roman" w:cs="Times New Roman"/>
          <w:sz w:val="28"/>
          <w:szCs w:val="28"/>
          <w:lang w:val="kk-KZ"/>
        </w:rPr>
        <w:t>6</w:t>
      </w:r>
      <w:r w:rsidRPr="00096BA0">
        <w:rPr>
          <w:rFonts w:ascii="Times New Roman" w:eastAsia="Calibri" w:hAnsi="Times New Roman" w:cs="Times New Roman"/>
          <w:sz w:val="28"/>
          <w:szCs w:val="28"/>
          <w:lang w:val="kk-KZ"/>
        </w:rPr>
        <w:t>) қызметкерлерге адал ниетпен немесе негізделген болжаммен сыбайлас жемқорлыққа қарсы нормалардың сақталуын қамтамасыз ету қызметіне немесе тиісті лауазымды адамдарға (не тікелей не тиісті үшінші тарап арқылы) парақорлықтың болжамды немесе орын алған жағдайлары немесе кез келген сыбайлас жемқорлық бұзушылықтары, сондай-ақ сыбайлас жемқорлыққа қарсы іс-қимыл менеджменті жүйесіндегі әлсіздік туралы хабарлауға ынталандыратын және мүмкіндік беретін рәсімдерді енгізу;</w:t>
      </w:r>
    </w:p>
    <w:p w:rsidR="008C63D8" w:rsidRDefault="008C63D8" w:rsidP="008C63D8">
      <w:pPr>
        <w:spacing w:after="0" w:line="240" w:lineRule="auto"/>
        <w:ind w:firstLine="709"/>
        <w:jc w:val="both"/>
        <w:rPr>
          <w:lang w:val="kk-KZ"/>
        </w:rPr>
      </w:pPr>
      <w:r w:rsidRPr="00096BA0">
        <w:rPr>
          <w:rFonts w:ascii="Times New Roman" w:eastAsia="Calibri" w:hAnsi="Times New Roman" w:cs="Times New Roman"/>
          <w:sz w:val="28"/>
          <w:szCs w:val="28"/>
          <w:lang w:val="kk-KZ"/>
        </w:rPr>
        <w:t>1</w:t>
      </w:r>
      <w:r w:rsidR="00676705">
        <w:rPr>
          <w:rFonts w:ascii="Times New Roman" w:eastAsia="Calibri" w:hAnsi="Times New Roman" w:cs="Times New Roman"/>
          <w:sz w:val="28"/>
          <w:szCs w:val="28"/>
          <w:lang w:val="kk-KZ"/>
        </w:rPr>
        <w:t>7</w:t>
      </w:r>
      <w:r w:rsidRPr="00096BA0">
        <w:rPr>
          <w:rFonts w:ascii="Times New Roman" w:eastAsia="Calibri" w:hAnsi="Times New Roman" w:cs="Times New Roman"/>
          <w:sz w:val="28"/>
          <w:szCs w:val="28"/>
          <w:lang w:val="kk-KZ"/>
        </w:rPr>
        <w:t xml:space="preserve">) </w:t>
      </w:r>
      <w:r w:rsidRPr="006302FB">
        <w:rPr>
          <w:rFonts w:ascii="Times New Roman" w:eastAsia="Calibri" w:hAnsi="Times New Roman" w:cs="Times New Roman"/>
          <w:sz w:val="28"/>
          <w:szCs w:val="28"/>
          <w:lang w:val="kk-KZ"/>
        </w:rPr>
        <w:t>анықталған немесе негізді болжанатын немесе олар туралы ақпарат келіп түскен сыбайлас жемқорлықтың кез келген жағдайына, сыбайлас жемқорлыққа қарсы іс-қимыл жүйесі талаптарының бұзылуына қатысты тергеу және шаралар қабылдау жөніндегі рәсімдерді енгізу;</w:t>
      </w:r>
      <w:r w:rsidRPr="006302FB">
        <w:rPr>
          <w:lang w:val="kk-KZ"/>
        </w:rPr>
        <w:t xml:space="preserve"> </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676705">
        <w:rPr>
          <w:rFonts w:ascii="Times New Roman" w:eastAsia="Calibri" w:hAnsi="Times New Roman" w:cs="Times New Roman"/>
          <w:sz w:val="28"/>
          <w:szCs w:val="28"/>
          <w:lang w:val="kk-KZ"/>
        </w:rPr>
        <w:t>8</w:t>
      </w:r>
      <w:r w:rsidRPr="00096BA0">
        <w:rPr>
          <w:rFonts w:ascii="Times New Roman" w:eastAsia="Calibri" w:hAnsi="Times New Roman" w:cs="Times New Roman"/>
          <w:sz w:val="28"/>
          <w:szCs w:val="28"/>
          <w:lang w:val="kk-KZ"/>
        </w:rPr>
        <w:t>) сыбайлас жемқорлыққа қарсы іс-қимыл бой</w:t>
      </w:r>
      <w:r>
        <w:rPr>
          <w:rFonts w:ascii="Times New Roman" w:eastAsia="Calibri" w:hAnsi="Times New Roman" w:cs="Times New Roman"/>
          <w:sz w:val="28"/>
          <w:szCs w:val="28"/>
          <w:lang w:val="kk-KZ"/>
        </w:rPr>
        <w:t>ынша қызмет нәтижелерін бағалау;</w:t>
      </w:r>
    </w:p>
    <w:p w:rsidR="008C63D8" w:rsidRPr="00096BA0" w:rsidRDefault="008C63D8" w:rsidP="008C63D8">
      <w:pPr>
        <w:spacing w:after="0" w:line="240" w:lineRule="auto"/>
        <w:ind w:firstLine="709"/>
        <w:jc w:val="both"/>
        <w:rPr>
          <w:rFonts w:ascii="Times New Roman" w:eastAsia="Calibri" w:hAnsi="Times New Roman" w:cs="Times New Roman"/>
          <w:sz w:val="28"/>
          <w:szCs w:val="28"/>
          <w:lang w:val="kk-KZ"/>
        </w:rPr>
      </w:pPr>
      <w:r w:rsidRPr="00096BA0">
        <w:rPr>
          <w:rFonts w:ascii="Times New Roman" w:eastAsia="Calibri" w:hAnsi="Times New Roman" w:cs="Times New Roman"/>
          <w:sz w:val="28"/>
          <w:szCs w:val="28"/>
          <w:lang w:val="kk-KZ"/>
        </w:rPr>
        <w:t>1</w:t>
      </w:r>
      <w:r w:rsidR="00676705">
        <w:rPr>
          <w:rFonts w:ascii="Times New Roman" w:eastAsia="Calibri" w:hAnsi="Times New Roman" w:cs="Times New Roman"/>
          <w:sz w:val="28"/>
          <w:szCs w:val="28"/>
          <w:lang w:val="kk-KZ"/>
        </w:rPr>
        <w:t>9</w:t>
      </w:r>
      <w:r w:rsidRPr="00096BA0">
        <w:rPr>
          <w:rFonts w:ascii="Times New Roman" w:eastAsia="Calibri" w:hAnsi="Times New Roman" w:cs="Times New Roman"/>
          <w:sz w:val="28"/>
          <w:szCs w:val="28"/>
          <w:lang w:val="kk-KZ"/>
        </w:rPr>
        <w:t xml:space="preserve">) </w:t>
      </w:r>
      <w:r w:rsidRPr="00292CB7">
        <w:rPr>
          <w:rFonts w:ascii="Times New Roman" w:eastAsia="Calibri" w:hAnsi="Times New Roman" w:cs="Times New Roman"/>
          <w:sz w:val="28"/>
          <w:szCs w:val="28"/>
          <w:lang w:val="kk-KZ"/>
        </w:rPr>
        <w:t>салауатты әлеуметтік ортаны қалыптастыру және сыбайлас жемқорлыққа төзбеушілік үшін студенттерді басқару процесіне тарту</w:t>
      </w:r>
      <w:r>
        <w:rPr>
          <w:rFonts w:ascii="Times New Roman" w:eastAsia="Calibri" w:hAnsi="Times New Roman" w:cs="Times New Roman"/>
          <w:sz w:val="28"/>
          <w:szCs w:val="28"/>
          <w:lang w:val="kk-KZ"/>
        </w:rPr>
        <w:t>.</w:t>
      </w:r>
    </w:p>
    <w:p w:rsidR="008C63D8" w:rsidRDefault="00676705"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26</w:t>
      </w:r>
      <w:r w:rsidR="008C63D8" w:rsidRPr="00096BA0">
        <w:rPr>
          <w:rFonts w:ascii="Times New Roman" w:eastAsia="Calibri" w:hAnsi="Times New Roman" w:cs="Times New Roman"/>
          <w:sz w:val="28"/>
          <w:szCs w:val="28"/>
          <w:lang w:val="kk-KZ"/>
        </w:rPr>
        <w:t xml:space="preserve">. </w:t>
      </w:r>
      <w:r w:rsidR="008C63D8">
        <w:rPr>
          <w:rFonts w:ascii="Times New Roman" w:eastAsia="Calibri" w:hAnsi="Times New Roman" w:cs="Times New Roman"/>
          <w:sz w:val="28"/>
          <w:szCs w:val="28"/>
          <w:lang w:val="kk-KZ"/>
        </w:rPr>
        <w:t>У</w:t>
      </w:r>
      <w:r w:rsidR="008C63D8" w:rsidRPr="00581FA3">
        <w:rPr>
          <w:rFonts w:ascii="Times New Roman" w:eastAsia="Calibri" w:hAnsi="Times New Roman" w:cs="Times New Roman"/>
          <w:sz w:val="28"/>
          <w:szCs w:val="28"/>
          <w:lang w:val="kk-KZ"/>
        </w:rPr>
        <w:t>ниверситет</w:t>
      </w:r>
      <w:r w:rsidR="008C63D8">
        <w:rPr>
          <w:rFonts w:ascii="Times New Roman" w:eastAsia="Calibri" w:hAnsi="Times New Roman" w:cs="Times New Roman"/>
          <w:sz w:val="28"/>
          <w:szCs w:val="28"/>
          <w:lang w:val="kk-KZ"/>
        </w:rPr>
        <w:t>те</w:t>
      </w:r>
      <w:r w:rsidR="008C63D8" w:rsidRPr="00581FA3">
        <w:rPr>
          <w:rFonts w:ascii="Times New Roman" w:eastAsia="Calibri" w:hAnsi="Times New Roman" w:cs="Times New Roman"/>
          <w:sz w:val="28"/>
          <w:szCs w:val="28"/>
          <w:lang w:val="kk-KZ"/>
        </w:rPr>
        <w:t xml:space="preserve"> </w:t>
      </w:r>
      <w:r w:rsidR="008C63D8" w:rsidRPr="00096BA0">
        <w:rPr>
          <w:rFonts w:ascii="Times New Roman" w:eastAsia="Calibri" w:hAnsi="Times New Roman" w:cs="Times New Roman"/>
          <w:sz w:val="28"/>
          <w:szCs w:val="28"/>
          <w:lang w:val="kk-KZ"/>
        </w:rPr>
        <w:t>парасаттылық мәдениеті оқытушының, қызметкердің және білім алушының этикалық мінез-құлқының келесі моделіне негізделуі тиіс:</w:t>
      </w:r>
    </w:p>
    <w:p w:rsidR="008C63D8" w:rsidRPr="00A133A5" w:rsidRDefault="008C63D8" w:rsidP="008C63D8">
      <w:pPr>
        <w:spacing w:after="0" w:line="240" w:lineRule="auto"/>
        <w:ind w:firstLine="709"/>
        <w:jc w:val="both"/>
        <w:rPr>
          <w:rFonts w:ascii="Times New Roman" w:eastAsia="Calibri" w:hAnsi="Times New Roman" w:cs="Times New Roman"/>
          <w:sz w:val="28"/>
          <w:szCs w:val="28"/>
          <w:lang w:val="kk-KZ"/>
        </w:rPr>
      </w:pPr>
      <w:r w:rsidRPr="00A133A5">
        <w:rPr>
          <w:rFonts w:ascii="Times New Roman" w:eastAsia="Calibri" w:hAnsi="Times New Roman" w:cs="Times New Roman"/>
          <w:sz w:val="28"/>
          <w:szCs w:val="28"/>
          <w:lang w:val="kk-KZ"/>
        </w:rPr>
        <w:t>1) адалдық</w:t>
      </w:r>
      <w:r>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A133A5">
        <w:rPr>
          <w:rFonts w:ascii="Times New Roman" w:eastAsia="Calibri" w:hAnsi="Times New Roman" w:cs="Times New Roman"/>
          <w:sz w:val="28"/>
          <w:szCs w:val="28"/>
          <w:lang w:val="kk-KZ"/>
        </w:rPr>
        <w:t>2) автордың және оның мирасқорларының құқықтарын қорғауын жүзеге асыру</w:t>
      </w:r>
      <w:r>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A133A5">
        <w:rPr>
          <w:rFonts w:ascii="Times New Roman" w:eastAsia="Calibri" w:hAnsi="Times New Roman" w:cs="Times New Roman"/>
          <w:sz w:val="28"/>
          <w:szCs w:val="28"/>
          <w:lang w:val="kk-KZ"/>
        </w:rPr>
        <w:t>3) ашықтық</w:t>
      </w:r>
      <w:r>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A133A5">
        <w:rPr>
          <w:rFonts w:ascii="Times New Roman" w:eastAsia="Calibri" w:hAnsi="Times New Roman" w:cs="Times New Roman"/>
          <w:sz w:val="28"/>
          <w:szCs w:val="28"/>
          <w:lang w:val="kk-KZ"/>
        </w:rPr>
        <w:t>4) білім алушылардың құқықтары мен бостандықтарын құрметтеу</w:t>
      </w:r>
      <w:r>
        <w:rPr>
          <w:rFonts w:ascii="Times New Roman" w:eastAsia="Calibri" w:hAnsi="Times New Roman" w:cs="Times New Roman"/>
          <w:sz w:val="28"/>
          <w:szCs w:val="28"/>
          <w:lang w:val="kk-KZ"/>
        </w:rPr>
        <w:t>;</w:t>
      </w:r>
    </w:p>
    <w:p w:rsidR="00676705" w:rsidRDefault="008C63D8" w:rsidP="008C63D8">
      <w:pPr>
        <w:spacing w:after="0" w:line="240" w:lineRule="auto"/>
        <w:ind w:firstLine="709"/>
        <w:jc w:val="both"/>
        <w:rPr>
          <w:rFonts w:ascii="Times New Roman" w:eastAsia="Calibri" w:hAnsi="Times New Roman" w:cs="Times New Roman"/>
          <w:sz w:val="28"/>
          <w:szCs w:val="28"/>
          <w:lang w:val="kk-KZ"/>
        </w:rPr>
      </w:pPr>
      <w:r w:rsidRPr="00A133A5">
        <w:rPr>
          <w:rFonts w:ascii="Times New Roman" w:eastAsia="Calibri" w:hAnsi="Times New Roman" w:cs="Times New Roman"/>
          <w:sz w:val="28"/>
          <w:szCs w:val="28"/>
          <w:lang w:val="kk-KZ"/>
        </w:rPr>
        <w:t>5) теңдік</w:t>
      </w:r>
      <w:r>
        <w:rPr>
          <w:rFonts w:ascii="Times New Roman" w:eastAsia="Calibri" w:hAnsi="Times New Roman" w:cs="Times New Roman"/>
          <w:sz w:val="28"/>
          <w:szCs w:val="28"/>
          <w:lang w:val="kk-KZ"/>
        </w:rPr>
        <w:t>;</w:t>
      </w:r>
    </w:p>
    <w:p w:rsidR="008C63D8" w:rsidRDefault="00676705"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6) </w:t>
      </w:r>
      <w:r w:rsidR="008C63D8" w:rsidRPr="00096BA0">
        <w:rPr>
          <w:rFonts w:ascii="Times New Roman" w:eastAsia="Calibri" w:hAnsi="Times New Roman" w:cs="Times New Roman"/>
          <w:sz w:val="28"/>
          <w:szCs w:val="28"/>
          <w:lang w:val="kk-KZ"/>
        </w:rPr>
        <w:t>оқытушы</w:t>
      </w:r>
      <w:r>
        <w:rPr>
          <w:rFonts w:ascii="Times New Roman" w:eastAsia="Calibri" w:hAnsi="Times New Roman" w:cs="Times New Roman"/>
          <w:sz w:val="28"/>
          <w:szCs w:val="28"/>
          <w:lang w:val="kk-KZ"/>
        </w:rPr>
        <w:t xml:space="preserve"> </w:t>
      </w:r>
      <w:r w:rsidR="008C63D8" w:rsidRPr="00096BA0">
        <w:rPr>
          <w:rFonts w:ascii="Times New Roman" w:eastAsia="Calibri" w:hAnsi="Times New Roman" w:cs="Times New Roman"/>
          <w:sz w:val="28"/>
          <w:szCs w:val="28"/>
          <w:lang w:val="kk-KZ"/>
        </w:rPr>
        <w:t>парасаттылық пен интеллигенттіктің, мораль мен имандылықтың үлгісі, сыбайлас жемқорлықтың кез келген көрінісінің, тәртіпсіздік пен жауапсыздықтың принципті қарсыласы болуы тиіс</w:t>
      </w:r>
      <w:r w:rsidR="008C63D8">
        <w:rPr>
          <w:rFonts w:ascii="Times New Roman" w:eastAsia="Calibri" w:hAnsi="Times New Roman" w:cs="Times New Roman"/>
          <w:sz w:val="28"/>
          <w:szCs w:val="28"/>
          <w:lang w:val="kk-KZ"/>
        </w:rPr>
        <w:t>;</w:t>
      </w:r>
    </w:p>
    <w:p w:rsidR="008C63D8" w:rsidRPr="00096BA0" w:rsidRDefault="008C63D8" w:rsidP="00676705">
      <w:pPr>
        <w:spacing w:after="0" w:line="240" w:lineRule="auto"/>
        <w:ind w:firstLine="426"/>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676705">
        <w:rPr>
          <w:rFonts w:ascii="Times New Roman" w:eastAsia="Calibri" w:hAnsi="Times New Roman" w:cs="Times New Roman"/>
          <w:sz w:val="28"/>
          <w:szCs w:val="28"/>
          <w:lang w:val="kk-KZ"/>
        </w:rPr>
        <w:t xml:space="preserve">  7) </w:t>
      </w:r>
      <w:r w:rsidR="00676705" w:rsidRPr="00096BA0">
        <w:rPr>
          <w:rFonts w:ascii="Times New Roman" w:eastAsia="Calibri" w:hAnsi="Times New Roman" w:cs="Times New Roman"/>
          <w:sz w:val="28"/>
          <w:szCs w:val="28"/>
          <w:lang w:val="kk-KZ"/>
        </w:rPr>
        <w:t xml:space="preserve">оқытушы </w:t>
      </w:r>
      <w:r w:rsidRPr="00096BA0">
        <w:rPr>
          <w:rFonts w:ascii="Times New Roman" w:eastAsia="Calibri" w:hAnsi="Times New Roman" w:cs="Times New Roman"/>
          <w:sz w:val="28"/>
          <w:szCs w:val="28"/>
          <w:lang w:val="kk-KZ"/>
        </w:rPr>
        <w:t>өз қызметінің басты бағыттарының бірі студенттермен тәрбие жұмысын, олардың білімі мен мәдениетіне қамқорлық жасауды, өз Отанының шынайы патриоттарын тәрбиелеуді айқындауы тиіс</w:t>
      </w:r>
      <w:r>
        <w:rPr>
          <w:rFonts w:ascii="Times New Roman" w:eastAsia="Calibri" w:hAnsi="Times New Roman" w:cs="Times New Roman"/>
          <w:sz w:val="28"/>
          <w:szCs w:val="28"/>
          <w:lang w:val="kk-KZ"/>
        </w:rPr>
        <w:t>;</w:t>
      </w:r>
    </w:p>
    <w:p w:rsidR="008C63D8"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8C63D8">
        <w:rPr>
          <w:rFonts w:ascii="Times New Roman" w:eastAsia="Times New Roman" w:hAnsi="Times New Roman" w:cs="Times New Roman"/>
          <w:sz w:val="28"/>
          <w:szCs w:val="28"/>
          <w:lang w:val="kk-KZ" w:eastAsia="ru-RU"/>
        </w:rPr>
        <w:t xml:space="preserve"> </w:t>
      </w:r>
      <w:r w:rsidRPr="00096BA0">
        <w:rPr>
          <w:rFonts w:ascii="Times New Roman" w:eastAsia="Times New Roman" w:hAnsi="Times New Roman" w:cs="Times New Roman"/>
          <w:sz w:val="28"/>
          <w:szCs w:val="28"/>
          <w:lang w:val="kk-KZ" w:eastAsia="ru-RU"/>
        </w:rPr>
        <w:t xml:space="preserve">оқытушы </w:t>
      </w:r>
      <w:r w:rsidR="008C63D8" w:rsidRPr="00096BA0">
        <w:rPr>
          <w:rFonts w:ascii="Times New Roman" w:eastAsia="Times New Roman" w:hAnsi="Times New Roman" w:cs="Times New Roman"/>
          <w:sz w:val="28"/>
          <w:szCs w:val="28"/>
          <w:lang w:val="kk-KZ" w:eastAsia="ru-RU"/>
        </w:rPr>
        <w:t>сыбайлас жемқорлықтың кез келген көріністеріне қарсы тұруға және оның алдын алу шараларын қолдануға міндетті</w:t>
      </w:r>
      <w:r w:rsidR="008C63D8">
        <w:rPr>
          <w:rFonts w:ascii="Times New Roman" w:eastAsia="Times New Roman" w:hAnsi="Times New Roman" w:cs="Times New Roman"/>
          <w:sz w:val="28"/>
          <w:szCs w:val="28"/>
          <w:lang w:val="kk-KZ" w:eastAsia="ru-RU"/>
        </w:rPr>
        <w:t>;</w:t>
      </w:r>
    </w:p>
    <w:p w:rsidR="008C63D8" w:rsidRPr="00096BA0" w:rsidRDefault="008C63D8" w:rsidP="008C63D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676705">
        <w:rPr>
          <w:rFonts w:ascii="Times New Roman" w:eastAsia="Times New Roman" w:hAnsi="Times New Roman" w:cs="Times New Roman"/>
          <w:sz w:val="28"/>
          <w:szCs w:val="28"/>
          <w:lang w:val="kk-KZ" w:eastAsia="ru-RU"/>
        </w:rPr>
        <w:t>9)</w:t>
      </w:r>
      <w:r w:rsidRPr="00096BA0">
        <w:rPr>
          <w:rFonts w:ascii="Times New Roman" w:eastAsia="Times New Roman" w:hAnsi="Times New Roman" w:cs="Times New Roman"/>
          <w:sz w:val="28"/>
          <w:szCs w:val="28"/>
          <w:lang w:val="kk-KZ" w:eastAsia="ru-RU"/>
        </w:rPr>
        <w:t xml:space="preserve"> оқытушы өзінің кәсіби міндеттерін орындауда студенттерге сыбайлас жемқорлық көріністеріне жол берілмейтіндігін көрсетеді, қазақстандық қоғам мен мемлекеттің жалпы танылған адамгершілік қағидаттары мен нормаларына негізделген моральдық құндылықтар, міндеттемелер мен адал мінез-құлық талаптарын насихаттайды</w:t>
      </w:r>
      <w:r>
        <w:rPr>
          <w:rFonts w:ascii="Times New Roman" w:eastAsia="Times New Roman" w:hAnsi="Times New Roman" w:cs="Times New Roman"/>
          <w:sz w:val="28"/>
          <w:szCs w:val="28"/>
          <w:lang w:val="kk-KZ" w:eastAsia="ru-RU"/>
        </w:rPr>
        <w:t>;</w:t>
      </w:r>
    </w:p>
    <w:p w:rsidR="00676705" w:rsidRDefault="00676705" w:rsidP="008C63D8">
      <w:pPr>
        <w:spacing w:after="0" w:line="240" w:lineRule="auto"/>
        <w:ind w:firstLine="709"/>
        <w:jc w:val="both"/>
        <w:rPr>
          <w:rFonts w:ascii="Times New Roman" w:eastAsia="Times New Roman" w:hAnsi="Times New Roman" w:cs="Times New Roman"/>
          <w:b/>
          <w:color w:val="272727"/>
          <w:sz w:val="28"/>
          <w:szCs w:val="28"/>
          <w:lang w:val="kk-KZ" w:eastAsia="ru-RU"/>
        </w:rPr>
      </w:pPr>
    </w:p>
    <w:p w:rsidR="008C7EDA" w:rsidRDefault="008C7EDA" w:rsidP="008C63D8">
      <w:pPr>
        <w:spacing w:after="0" w:line="240" w:lineRule="auto"/>
        <w:ind w:firstLine="709"/>
        <w:jc w:val="both"/>
        <w:rPr>
          <w:rFonts w:ascii="Times New Roman" w:eastAsia="Times New Roman" w:hAnsi="Times New Roman" w:cs="Times New Roman"/>
          <w:sz w:val="28"/>
          <w:szCs w:val="28"/>
          <w:lang w:val="kk-KZ" w:eastAsia="ru-RU"/>
        </w:rPr>
      </w:pPr>
    </w:p>
    <w:p w:rsidR="008C63D8" w:rsidRPr="00096BA0"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 </w:t>
      </w:r>
      <w:r w:rsidRPr="00096BA0">
        <w:rPr>
          <w:rFonts w:ascii="Times New Roman" w:eastAsia="Times New Roman" w:hAnsi="Times New Roman" w:cs="Times New Roman"/>
          <w:sz w:val="28"/>
          <w:szCs w:val="28"/>
          <w:lang w:val="kk-KZ" w:eastAsia="ru-RU"/>
        </w:rPr>
        <w:t xml:space="preserve">оқытушы </w:t>
      </w:r>
      <w:r w:rsidR="008C63D8" w:rsidRPr="00096BA0">
        <w:rPr>
          <w:rFonts w:ascii="Times New Roman" w:eastAsia="Times New Roman" w:hAnsi="Times New Roman" w:cs="Times New Roman"/>
          <w:sz w:val="28"/>
          <w:szCs w:val="28"/>
          <w:lang w:val="kk-KZ" w:eastAsia="ru-RU"/>
        </w:rPr>
        <w:t>кәсіби қызметінде адал және әділ болуға және өз әріптестері мен студенттерін бағалауға, лауазымдық міндеттерін орындау кезінде олардың ықпалынан тәуелсіз болуға, басқа жағынан қызметтік этика нормаларын бұзу фактілерінің жолын кесуге, өз тарапынан мұндай бұзушылықтарға жол бермеуге тиіс</w:t>
      </w:r>
      <w:r w:rsidR="008C63D8">
        <w:rPr>
          <w:rFonts w:ascii="Times New Roman" w:eastAsia="Times New Roman" w:hAnsi="Times New Roman" w:cs="Times New Roman"/>
          <w:sz w:val="28"/>
          <w:szCs w:val="28"/>
          <w:lang w:val="kk-KZ" w:eastAsia="ru-RU"/>
        </w:rPr>
        <w:t>.</w:t>
      </w:r>
    </w:p>
    <w:p w:rsidR="008C63D8" w:rsidRPr="00096BA0"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sidRPr="00676705">
        <w:rPr>
          <w:rFonts w:ascii="Times New Roman" w:hAnsi="Times New Roman" w:cs="Times New Roman"/>
          <w:sz w:val="28"/>
          <w:szCs w:val="28"/>
          <w:lang w:val="kk-KZ"/>
        </w:rPr>
        <w:t>11)</w:t>
      </w:r>
      <w:r w:rsidR="008C63D8" w:rsidRPr="00096BA0">
        <w:rPr>
          <w:lang w:val="kk-KZ"/>
        </w:rPr>
        <w:t xml:space="preserve"> </w:t>
      </w:r>
      <w:r w:rsidR="008C63D8" w:rsidRPr="00096BA0">
        <w:rPr>
          <w:rFonts w:ascii="Times New Roman" w:eastAsia="Times New Roman" w:hAnsi="Times New Roman" w:cs="Times New Roman"/>
          <w:sz w:val="28"/>
          <w:szCs w:val="28"/>
          <w:lang w:val="kk-KZ" w:eastAsia="ru-RU"/>
        </w:rPr>
        <w:t xml:space="preserve"> білім алушы Қазақстан Республикасының лайықты азаматы, таңдаған мамандығының кәсіпқойы болуға, жеке тұлғаның ең жақсы қасиеттерін дамытуға ұмтылуы тиіс</w:t>
      </w:r>
      <w:r w:rsidR="008C63D8">
        <w:rPr>
          <w:rFonts w:ascii="Times New Roman" w:eastAsia="Times New Roman" w:hAnsi="Times New Roman" w:cs="Times New Roman"/>
          <w:sz w:val="28"/>
          <w:szCs w:val="28"/>
          <w:lang w:val="kk-KZ" w:eastAsia="ru-RU"/>
        </w:rPr>
        <w:t>;</w:t>
      </w:r>
    </w:p>
    <w:p w:rsidR="008C63D8" w:rsidRPr="00096BA0"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w:t>
      </w:r>
      <w:r w:rsidRPr="00096BA0">
        <w:rPr>
          <w:rFonts w:ascii="Times New Roman" w:eastAsia="Times New Roman" w:hAnsi="Times New Roman" w:cs="Times New Roman"/>
          <w:sz w:val="28"/>
          <w:szCs w:val="28"/>
          <w:lang w:val="kk-KZ" w:eastAsia="ru-RU"/>
        </w:rPr>
        <w:t>білім алушы</w:t>
      </w:r>
      <w:r w:rsidR="008C63D8" w:rsidRPr="00096BA0">
        <w:rPr>
          <w:rFonts w:ascii="Times New Roman" w:eastAsia="Times New Roman" w:hAnsi="Times New Roman" w:cs="Times New Roman"/>
          <w:sz w:val="28"/>
          <w:szCs w:val="28"/>
          <w:lang w:val="kk-KZ" w:eastAsia="ru-RU"/>
        </w:rPr>
        <w:t xml:space="preserve"> оқытушыны адам және жеке тұлға ретінде құрметтеуі тиіс, бұл ретте оқытушының өз міндеттерін адал орындауына кедергі келтіретін қандай да бір жеке, мүліктік, қаржылық және өзге де мүдделердің ықпалымен байланысты кез келген әрекеттерді болдырмауы тиіс</w:t>
      </w:r>
      <w:r w:rsidR="008C63D8">
        <w:rPr>
          <w:rFonts w:ascii="Times New Roman" w:eastAsia="Times New Roman" w:hAnsi="Times New Roman" w:cs="Times New Roman"/>
          <w:sz w:val="28"/>
          <w:szCs w:val="28"/>
          <w:lang w:val="kk-KZ" w:eastAsia="ru-RU"/>
        </w:rPr>
        <w:t>;</w:t>
      </w:r>
    </w:p>
    <w:p w:rsidR="008C63D8" w:rsidRPr="00096BA0"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13) </w:t>
      </w:r>
      <w:r w:rsidRPr="00096BA0">
        <w:rPr>
          <w:rFonts w:ascii="Times New Roman" w:eastAsia="Times New Roman" w:hAnsi="Times New Roman" w:cs="Times New Roman"/>
          <w:sz w:val="28"/>
          <w:szCs w:val="28"/>
          <w:lang w:val="kk-KZ" w:eastAsia="ru-RU"/>
        </w:rPr>
        <w:t>білім алушы</w:t>
      </w:r>
      <w:r w:rsidR="008C63D8" w:rsidRPr="00096BA0">
        <w:rPr>
          <w:rFonts w:ascii="Times New Roman" w:eastAsia="Times New Roman" w:hAnsi="Times New Roman" w:cs="Times New Roman"/>
          <w:sz w:val="28"/>
          <w:szCs w:val="28"/>
          <w:lang w:val="kk-KZ" w:eastAsia="ru-RU"/>
        </w:rPr>
        <w:t xml:space="preserve"> оқуға және білім бақылаудың барлық нысандарына адал қарауы тиіс, оқу процесінде адалдық, ұқыпсыздық және адалдық болмайды деп санауы тиіс</w:t>
      </w:r>
      <w:r w:rsidR="008C63D8">
        <w:rPr>
          <w:rFonts w:ascii="Times New Roman" w:eastAsia="Times New Roman" w:hAnsi="Times New Roman" w:cs="Times New Roman"/>
          <w:sz w:val="28"/>
          <w:szCs w:val="28"/>
          <w:lang w:val="kk-KZ" w:eastAsia="ru-RU"/>
        </w:rPr>
        <w:t>;</w:t>
      </w:r>
    </w:p>
    <w:p w:rsidR="008C63D8" w:rsidRPr="00096BA0" w:rsidRDefault="00676705" w:rsidP="008C63D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14) </w:t>
      </w:r>
      <w:r w:rsidRPr="00096BA0">
        <w:rPr>
          <w:rFonts w:ascii="Times New Roman" w:eastAsia="Times New Roman" w:hAnsi="Times New Roman" w:cs="Times New Roman"/>
          <w:sz w:val="28"/>
          <w:szCs w:val="28"/>
          <w:lang w:val="kk-KZ" w:eastAsia="ru-RU"/>
        </w:rPr>
        <w:t>білім алушы</w:t>
      </w:r>
      <w:r w:rsidR="008C63D8" w:rsidRPr="00096BA0">
        <w:rPr>
          <w:rFonts w:ascii="Times New Roman" w:eastAsia="Times New Roman" w:hAnsi="Times New Roman" w:cs="Times New Roman"/>
          <w:sz w:val="28"/>
          <w:szCs w:val="28"/>
          <w:lang w:val="kk-KZ" w:eastAsia="ru-RU"/>
        </w:rPr>
        <w:t xml:space="preserve"> сыбайлас жемқорлық көріністеріне төзбейтін және бірінші кезекте, өзінің сыбайлас жемқорлық мінез-құлқына жол бермейтін парасаттылық, мәдениет және мораль үлгісі болуы тиіс</w:t>
      </w:r>
      <w:r w:rsidR="008C63D8">
        <w:rPr>
          <w:rFonts w:ascii="Times New Roman" w:eastAsia="Times New Roman" w:hAnsi="Times New Roman" w:cs="Times New Roman"/>
          <w:sz w:val="28"/>
          <w:szCs w:val="28"/>
          <w:lang w:val="kk-KZ" w:eastAsia="ru-RU"/>
        </w:rPr>
        <w:t>.</w:t>
      </w:r>
    </w:p>
    <w:p w:rsidR="008C63D8" w:rsidRPr="00D51B1D" w:rsidRDefault="00676705"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27.</w:t>
      </w:r>
      <w:r w:rsidR="008C63D8" w:rsidRPr="00D51B1D">
        <w:rPr>
          <w:rFonts w:ascii="Times New Roman" w:eastAsia="Calibri" w:hAnsi="Times New Roman" w:cs="Times New Roman"/>
          <w:sz w:val="28"/>
          <w:szCs w:val="28"/>
          <w:lang w:val="kk-KZ"/>
        </w:rPr>
        <w:t xml:space="preserve"> </w:t>
      </w:r>
      <w:r w:rsidR="008C63D8">
        <w:rPr>
          <w:rFonts w:ascii="Times New Roman" w:eastAsia="Times New Roman" w:hAnsi="Times New Roman" w:cs="Times New Roman"/>
          <w:sz w:val="28"/>
          <w:szCs w:val="28"/>
          <w:lang w:val="kk-KZ" w:eastAsia="ru-RU"/>
        </w:rPr>
        <w:t>У</w:t>
      </w:r>
      <w:r w:rsidR="008C63D8" w:rsidRPr="00ED03B5">
        <w:rPr>
          <w:rFonts w:ascii="Times New Roman" w:eastAsia="Times New Roman" w:hAnsi="Times New Roman" w:cs="Times New Roman"/>
          <w:sz w:val="28"/>
          <w:szCs w:val="28"/>
          <w:lang w:val="kk-KZ" w:eastAsia="ru-RU"/>
        </w:rPr>
        <w:t>ниверситет</w:t>
      </w:r>
      <w:r w:rsidR="008C63D8">
        <w:rPr>
          <w:rFonts w:ascii="Times New Roman" w:eastAsia="Times New Roman" w:hAnsi="Times New Roman" w:cs="Times New Roman"/>
          <w:sz w:val="28"/>
          <w:szCs w:val="28"/>
          <w:lang w:val="kk-KZ" w:eastAsia="ru-RU"/>
        </w:rPr>
        <w:t>те</w:t>
      </w:r>
      <w:r w:rsidR="008C63D8">
        <w:rPr>
          <w:rFonts w:ascii="Times New Roman" w:eastAsia="Calibri" w:hAnsi="Times New Roman" w:cs="Times New Roman"/>
          <w:sz w:val="28"/>
          <w:szCs w:val="28"/>
          <w:lang w:val="kk-KZ"/>
        </w:rPr>
        <w:t xml:space="preserve"> </w:t>
      </w:r>
      <w:r w:rsidR="008C63D8" w:rsidRPr="00D51B1D">
        <w:rPr>
          <w:rFonts w:ascii="Times New Roman" w:eastAsia="Calibri" w:hAnsi="Times New Roman" w:cs="Times New Roman"/>
          <w:sz w:val="28"/>
          <w:szCs w:val="28"/>
          <w:lang w:val="kk-KZ"/>
        </w:rPr>
        <w:t>жүзеге асырылатын сыбайлас жемқорлыққа қарсы комплаенс мынадай іс-шаралардың жүргізілуін қамтамасыз етеді:</w:t>
      </w:r>
    </w:p>
    <w:p w:rsidR="008C63D8" w:rsidRPr="00D51B1D" w:rsidRDefault="008C63D8" w:rsidP="008C63D8">
      <w:pPr>
        <w:spacing w:after="0" w:line="240" w:lineRule="auto"/>
        <w:ind w:firstLine="709"/>
        <w:jc w:val="both"/>
        <w:rPr>
          <w:rFonts w:ascii="Times New Roman" w:eastAsia="Calibri" w:hAnsi="Times New Roman" w:cs="Times New Roman"/>
          <w:sz w:val="28"/>
          <w:szCs w:val="28"/>
          <w:lang w:val="kk-KZ"/>
        </w:rPr>
      </w:pPr>
      <w:r w:rsidRPr="00D51B1D">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С</w:t>
      </w:r>
      <w:r w:rsidRPr="00D51B1D">
        <w:rPr>
          <w:rFonts w:ascii="Times New Roman" w:eastAsia="Calibri" w:hAnsi="Times New Roman" w:cs="Times New Roman"/>
          <w:sz w:val="28"/>
          <w:szCs w:val="28"/>
          <w:lang w:val="kk-KZ"/>
        </w:rPr>
        <w:t xml:space="preserve">ыбайлас жемқорлыққа қарсы комплаенс үшін жауап беретін және оқу орнында сыбайлас жемқорлыққа қарсы мәдениетті қалыптастыру жөніндегі жұмысты үйлестіруге шақырылған </w:t>
      </w:r>
      <w:r w:rsidRPr="00ED03B5">
        <w:rPr>
          <w:rFonts w:ascii="Times New Roman" w:eastAsia="Times New Roman" w:hAnsi="Times New Roman" w:cs="Times New Roman"/>
          <w:sz w:val="28"/>
          <w:szCs w:val="28"/>
          <w:lang w:val="kk-KZ" w:eastAsia="ru-RU"/>
        </w:rPr>
        <w:t>университет</w:t>
      </w:r>
      <w:r w:rsidRPr="00D51B1D">
        <w:rPr>
          <w:rFonts w:ascii="Times New Roman" w:eastAsia="Calibri" w:hAnsi="Times New Roman" w:cs="Times New Roman"/>
          <w:sz w:val="28"/>
          <w:szCs w:val="28"/>
          <w:lang w:val="kk-KZ"/>
        </w:rPr>
        <w:t xml:space="preserve"> қызметкерін немесе құрылымдық бөлімшесін айқындау;</w:t>
      </w:r>
    </w:p>
    <w:p w:rsidR="008C63D8" w:rsidRPr="00D51B1D" w:rsidRDefault="008C63D8" w:rsidP="00256E23">
      <w:pPr>
        <w:spacing w:after="0" w:line="240" w:lineRule="auto"/>
        <w:ind w:firstLine="709"/>
        <w:jc w:val="both"/>
        <w:rPr>
          <w:rFonts w:ascii="Times New Roman" w:eastAsia="Calibri" w:hAnsi="Times New Roman" w:cs="Times New Roman"/>
          <w:sz w:val="28"/>
          <w:szCs w:val="28"/>
          <w:lang w:val="kk-KZ"/>
        </w:rPr>
      </w:pPr>
      <w:r w:rsidRPr="00D51B1D">
        <w:rPr>
          <w:rFonts w:ascii="Times New Roman" w:eastAsia="Calibri" w:hAnsi="Times New Roman" w:cs="Times New Roman"/>
          <w:sz w:val="28"/>
          <w:szCs w:val="28"/>
          <w:lang w:val="kk-KZ"/>
        </w:rPr>
        <w:t>2) Жалпы сипаттағы сыбайлас жемқорлыққа қарсы ішкі құжаттарды әзірлеу және қабылдау: Академиялық этика Кодексі</w:t>
      </w:r>
      <w:r>
        <w:rPr>
          <w:rFonts w:ascii="Times New Roman" w:eastAsia="Calibri" w:hAnsi="Times New Roman" w:cs="Times New Roman"/>
          <w:sz w:val="28"/>
          <w:szCs w:val="28"/>
          <w:lang w:val="kk-KZ"/>
        </w:rPr>
        <w:t>н</w:t>
      </w:r>
      <w:r w:rsidR="00676705" w:rsidRPr="00676705">
        <w:rPr>
          <w:rFonts w:ascii="inherit" w:eastAsia="Times New Roman" w:hAnsi="inherit" w:cs="Courier New"/>
          <w:color w:val="202124"/>
          <w:sz w:val="42"/>
          <w:szCs w:val="42"/>
          <w:lang w:val="kk-KZ" w:eastAsia="ru-RU"/>
        </w:rPr>
        <w:t xml:space="preserve"> </w:t>
      </w:r>
      <w:r w:rsidR="00676705" w:rsidRPr="00256E23">
        <w:rPr>
          <w:rFonts w:ascii="Times New Roman" w:eastAsia="Times New Roman" w:hAnsi="Times New Roman" w:cs="Times New Roman"/>
          <w:color w:val="202124"/>
          <w:sz w:val="28"/>
          <w:szCs w:val="28"/>
          <w:lang w:val="kk-KZ" w:eastAsia="ru-RU"/>
        </w:rPr>
        <w:t>немесе</w:t>
      </w:r>
      <w:r w:rsidR="00256E23">
        <w:rPr>
          <w:rFonts w:ascii="Times New Roman" w:eastAsia="Times New Roman" w:hAnsi="Times New Roman" w:cs="Times New Roman"/>
          <w:color w:val="202124"/>
          <w:sz w:val="28"/>
          <w:szCs w:val="28"/>
          <w:lang w:val="kk-KZ" w:eastAsia="ru-RU"/>
        </w:rPr>
        <w:t xml:space="preserve"> </w:t>
      </w:r>
      <w:r w:rsidR="00676705" w:rsidRPr="00676705">
        <w:rPr>
          <w:rFonts w:ascii="Times New Roman" w:eastAsia="Calibri" w:hAnsi="Times New Roman" w:cs="Times New Roman"/>
          <w:sz w:val="28"/>
          <w:szCs w:val="28"/>
          <w:lang w:val="kk-KZ"/>
        </w:rPr>
        <w:t>Университеттің этика ережелері</w:t>
      </w:r>
      <w:r w:rsidRPr="00D51B1D">
        <w:rPr>
          <w:rFonts w:ascii="Times New Roman" w:eastAsia="Calibri" w:hAnsi="Times New Roman" w:cs="Times New Roman"/>
          <w:sz w:val="28"/>
          <w:szCs w:val="28"/>
          <w:lang w:val="kk-KZ"/>
        </w:rPr>
        <w:t>;</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D51B1D">
        <w:rPr>
          <w:rFonts w:ascii="Times New Roman" w:eastAsia="Calibri" w:hAnsi="Times New Roman" w:cs="Times New Roman"/>
          <w:sz w:val="28"/>
          <w:szCs w:val="28"/>
          <w:lang w:val="kk-KZ"/>
        </w:rPr>
        <w:t xml:space="preserve">3) </w:t>
      </w:r>
      <w:r>
        <w:rPr>
          <w:rFonts w:ascii="Times New Roman" w:eastAsia="Times New Roman" w:hAnsi="Times New Roman" w:cs="Times New Roman"/>
          <w:sz w:val="28"/>
          <w:szCs w:val="28"/>
          <w:lang w:val="kk-KZ" w:eastAsia="ru-RU"/>
        </w:rPr>
        <w:t>У</w:t>
      </w:r>
      <w:r w:rsidRPr="00ED03B5">
        <w:rPr>
          <w:rFonts w:ascii="Times New Roman" w:eastAsia="Times New Roman" w:hAnsi="Times New Roman" w:cs="Times New Roman"/>
          <w:sz w:val="28"/>
          <w:szCs w:val="28"/>
          <w:lang w:val="kk-KZ" w:eastAsia="ru-RU"/>
        </w:rPr>
        <w:t>ниверситет</w:t>
      </w:r>
      <w:r>
        <w:rPr>
          <w:rFonts w:ascii="Times New Roman" w:eastAsia="Times New Roman" w:hAnsi="Times New Roman" w:cs="Times New Roman"/>
          <w:sz w:val="28"/>
          <w:szCs w:val="28"/>
          <w:lang w:val="kk-KZ" w:eastAsia="ru-RU"/>
        </w:rPr>
        <w:t xml:space="preserve">тің </w:t>
      </w:r>
      <w:r w:rsidRPr="00D51B1D">
        <w:rPr>
          <w:rFonts w:ascii="Times New Roman" w:eastAsia="Calibri" w:hAnsi="Times New Roman" w:cs="Times New Roman"/>
          <w:sz w:val="28"/>
          <w:szCs w:val="28"/>
          <w:lang w:val="kk-KZ"/>
        </w:rPr>
        <w:t>Сыбайлас жемқорлыққа қарсы саясатын қабылдау;</w:t>
      </w:r>
    </w:p>
    <w:p w:rsidR="008C63D8" w:rsidRPr="006319A0" w:rsidRDefault="008C63D8" w:rsidP="008C63D8">
      <w:pPr>
        <w:spacing w:after="0" w:line="240" w:lineRule="auto"/>
        <w:ind w:firstLine="709"/>
        <w:jc w:val="both"/>
        <w:rPr>
          <w:rFonts w:ascii="Times New Roman" w:eastAsia="Calibri" w:hAnsi="Times New Roman" w:cs="Times New Roman"/>
          <w:sz w:val="28"/>
          <w:szCs w:val="28"/>
          <w:lang w:val="kk-KZ"/>
        </w:rPr>
      </w:pPr>
      <w:r w:rsidRPr="006319A0">
        <w:rPr>
          <w:rFonts w:ascii="Times New Roman" w:eastAsia="Calibri" w:hAnsi="Times New Roman" w:cs="Times New Roman"/>
          <w:sz w:val="28"/>
          <w:szCs w:val="28"/>
          <w:lang w:val="kk-KZ"/>
        </w:rPr>
        <w:t xml:space="preserve">4) </w:t>
      </w:r>
      <w:r>
        <w:rPr>
          <w:rFonts w:ascii="Times New Roman" w:eastAsia="Calibri" w:hAnsi="Times New Roman" w:cs="Times New Roman"/>
          <w:sz w:val="28"/>
          <w:szCs w:val="28"/>
          <w:lang w:val="kk-KZ"/>
        </w:rPr>
        <w:t>Қ</w:t>
      </w:r>
      <w:r w:rsidRPr="006319A0">
        <w:rPr>
          <w:rFonts w:ascii="Times New Roman" w:eastAsia="Calibri" w:hAnsi="Times New Roman" w:cs="Times New Roman"/>
          <w:sz w:val="28"/>
          <w:szCs w:val="28"/>
          <w:lang w:val="kk-KZ"/>
        </w:rPr>
        <w:t xml:space="preserve">ажетті іс-қимылдар бойынша ақпараттандырылған шешімдер қабылдау және сыбайлас жемқорлық көріністерін жоюға бағытталған шараларды анықтау мақсатында </w:t>
      </w:r>
      <w:r w:rsidRPr="00ED03B5">
        <w:rPr>
          <w:rFonts w:ascii="Times New Roman" w:eastAsia="Times New Roman" w:hAnsi="Times New Roman" w:cs="Times New Roman"/>
          <w:sz w:val="28"/>
          <w:szCs w:val="28"/>
          <w:lang w:val="kk-KZ" w:eastAsia="ru-RU"/>
        </w:rPr>
        <w:t>университет</w:t>
      </w:r>
      <w:r w:rsidRPr="006319A0">
        <w:rPr>
          <w:rFonts w:ascii="Times New Roman" w:eastAsia="Calibri" w:hAnsi="Times New Roman" w:cs="Times New Roman"/>
          <w:sz w:val="28"/>
          <w:szCs w:val="28"/>
          <w:lang w:val="kk-KZ"/>
        </w:rPr>
        <w:t xml:space="preserve"> қызметінде сыбайлас жемқорлыққа қарсы мониторингті және сыбайлас жемқорлық тәуекелдерін талдауды жүзеге асыру;</w:t>
      </w:r>
    </w:p>
    <w:p w:rsidR="008C63D8" w:rsidRPr="006319A0" w:rsidRDefault="008C63D8" w:rsidP="008C63D8">
      <w:pPr>
        <w:spacing w:after="0" w:line="240" w:lineRule="auto"/>
        <w:ind w:firstLine="709"/>
        <w:jc w:val="both"/>
        <w:rPr>
          <w:rFonts w:ascii="Times New Roman" w:eastAsia="Calibri" w:hAnsi="Times New Roman" w:cs="Times New Roman"/>
          <w:sz w:val="28"/>
          <w:szCs w:val="28"/>
          <w:lang w:val="kk-KZ"/>
        </w:rPr>
      </w:pPr>
      <w:r w:rsidRPr="006319A0">
        <w:rPr>
          <w:rFonts w:ascii="Times New Roman" w:eastAsia="Calibri" w:hAnsi="Times New Roman" w:cs="Times New Roman"/>
          <w:sz w:val="28"/>
          <w:szCs w:val="28"/>
          <w:lang w:val="kk-KZ"/>
        </w:rPr>
        <w:t xml:space="preserve">5) Сыбайлас жемқорлық тәуекелдеріне жүргізілген талдау негізінде </w:t>
      </w:r>
      <w:r w:rsidRPr="00ED03B5">
        <w:rPr>
          <w:rFonts w:ascii="Times New Roman" w:eastAsia="Times New Roman" w:hAnsi="Times New Roman" w:cs="Times New Roman"/>
          <w:sz w:val="28"/>
          <w:szCs w:val="28"/>
          <w:lang w:val="kk-KZ" w:eastAsia="ru-RU"/>
        </w:rPr>
        <w:t>университет</w:t>
      </w:r>
      <w:r>
        <w:rPr>
          <w:rFonts w:ascii="Times New Roman" w:eastAsia="Times New Roman" w:hAnsi="Times New Roman" w:cs="Times New Roman"/>
          <w:sz w:val="28"/>
          <w:szCs w:val="28"/>
          <w:lang w:val="kk-KZ" w:eastAsia="ru-RU"/>
        </w:rPr>
        <w:t>тегі</w:t>
      </w:r>
      <w:r w:rsidRPr="00ED03B5">
        <w:rPr>
          <w:rFonts w:ascii="Times New Roman" w:eastAsia="Times New Roman" w:hAnsi="Times New Roman" w:cs="Times New Roman"/>
          <w:sz w:val="28"/>
          <w:szCs w:val="28"/>
          <w:lang w:val="kk-KZ" w:eastAsia="ru-RU"/>
        </w:rPr>
        <w:t xml:space="preserve"> </w:t>
      </w:r>
      <w:r w:rsidRPr="006319A0">
        <w:rPr>
          <w:rFonts w:ascii="Times New Roman" w:eastAsia="Calibri" w:hAnsi="Times New Roman" w:cs="Times New Roman"/>
          <w:sz w:val="28"/>
          <w:szCs w:val="28"/>
          <w:lang w:val="kk-KZ"/>
        </w:rPr>
        <w:t xml:space="preserve">сыбайлас жемқорлыққа қарсы іс-қимыл жөніндегі кешенді жоспарды әзірлеу және оның имплементациясы, қол жеткізілген жетістіктер және бар кедергілер туралы есептерді </w:t>
      </w:r>
      <w:r w:rsidRPr="00ED03B5">
        <w:rPr>
          <w:rFonts w:ascii="Times New Roman" w:eastAsia="Times New Roman" w:hAnsi="Times New Roman" w:cs="Times New Roman"/>
          <w:sz w:val="28"/>
          <w:szCs w:val="28"/>
          <w:lang w:val="kk-KZ" w:eastAsia="ru-RU"/>
        </w:rPr>
        <w:t>университет</w:t>
      </w:r>
      <w:r w:rsidRPr="006319A0">
        <w:rPr>
          <w:rFonts w:ascii="Times New Roman" w:eastAsia="Calibri" w:hAnsi="Times New Roman" w:cs="Times New Roman"/>
          <w:sz w:val="28"/>
          <w:szCs w:val="28"/>
          <w:lang w:val="kk-KZ"/>
        </w:rPr>
        <w:t xml:space="preserve"> ресми интернет-ресурсында тұрақты жариялау. Сыбайлас жемқорлық құқық бұзушылықтар жасау фактілері бойынша қабылданған шаралар туралы </w:t>
      </w:r>
      <w:r w:rsidRPr="00ED03B5">
        <w:rPr>
          <w:rFonts w:ascii="Times New Roman" w:eastAsia="Times New Roman" w:hAnsi="Times New Roman" w:cs="Times New Roman"/>
          <w:sz w:val="28"/>
          <w:szCs w:val="28"/>
          <w:lang w:val="kk-KZ" w:eastAsia="ru-RU"/>
        </w:rPr>
        <w:t>университет</w:t>
      </w:r>
      <w:r>
        <w:rPr>
          <w:rFonts w:ascii="Times New Roman" w:eastAsia="Times New Roman" w:hAnsi="Times New Roman" w:cs="Times New Roman"/>
          <w:sz w:val="28"/>
          <w:szCs w:val="28"/>
          <w:lang w:val="kk-KZ" w:eastAsia="ru-RU"/>
        </w:rPr>
        <w:t>тің</w:t>
      </w:r>
      <w:r w:rsidRPr="006319A0">
        <w:rPr>
          <w:rFonts w:ascii="Times New Roman" w:eastAsia="Calibri" w:hAnsi="Times New Roman" w:cs="Times New Roman"/>
          <w:sz w:val="28"/>
          <w:szCs w:val="28"/>
          <w:lang w:val="kk-KZ"/>
        </w:rPr>
        <w:t xml:space="preserve"> қызметкерлері мен білім алушыларын тұрақты негізде ақпараттандыру;</w:t>
      </w:r>
    </w:p>
    <w:p w:rsidR="00256E23" w:rsidRDefault="00256E23" w:rsidP="008C63D8">
      <w:pPr>
        <w:spacing w:after="0" w:line="240" w:lineRule="auto"/>
        <w:ind w:firstLine="709"/>
        <w:jc w:val="both"/>
        <w:rPr>
          <w:rFonts w:ascii="Times New Roman" w:eastAsia="Times New Roman" w:hAnsi="Times New Roman" w:cs="Times New Roman"/>
          <w:sz w:val="28"/>
          <w:szCs w:val="28"/>
          <w:lang w:val="kk-KZ"/>
        </w:rPr>
      </w:pPr>
    </w:p>
    <w:p w:rsidR="00256E23" w:rsidRDefault="00256E23" w:rsidP="008C63D8">
      <w:pPr>
        <w:spacing w:after="0" w:line="240" w:lineRule="auto"/>
        <w:ind w:firstLine="709"/>
        <w:jc w:val="both"/>
        <w:rPr>
          <w:rFonts w:ascii="Times New Roman" w:eastAsia="Times New Roman" w:hAnsi="Times New Roman" w:cs="Times New Roman"/>
          <w:sz w:val="28"/>
          <w:szCs w:val="28"/>
          <w:lang w:val="kk-KZ"/>
        </w:rPr>
      </w:pPr>
    </w:p>
    <w:p w:rsidR="00256E23" w:rsidRDefault="00256E23" w:rsidP="008C63D8">
      <w:pPr>
        <w:spacing w:after="0" w:line="240" w:lineRule="auto"/>
        <w:ind w:firstLine="709"/>
        <w:jc w:val="both"/>
        <w:rPr>
          <w:rFonts w:ascii="Times New Roman" w:eastAsia="Times New Roman" w:hAnsi="Times New Roman" w:cs="Times New Roman"/>
          <w:sz w:val="28"/>
          <w:szCs w:val="28"/>
          <w:lang w:val="kk-KZ"/>
        </w:rPr>
      </w:pP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lastRenderedPageBreak/>
        <w:t xml:space="preserve">6) </w:t>
      </w:r>
      <w:r>
        <w:rPr>
          <w:rFonts w:ascii="Times New Roman" w:eastAsia="Times New Roman" w:hAnsi="Times New Roman" w:cs="Times New Roman"/>
          <w:sz w:val="28"/>
          <w:szCs w:val="28"/>
          <w:lang w:val="kk-KZ" w:eastAsia="ru-RU"/>
        </w:rPr>
        <w:t>У</w:t>
      </w:r>
      <w:r w:rsidRPr="00ED03B5">
        <w:rPr>
          <w:rFonts w:ascii="Times New Roman" w:eastAsia="Times New Roman" w:hAnsi="Times New Roman" w:cs="Times New Roman"/>
          <w:sz w:val="28"/>
          <w:szCs w:val="28"/>
          <w:lang w:val="kk-KZ" w:eastAsia="ru-RU"/>
        </w:rPr>
        <w:t>ниверситет</w:t>
      </w:r>
      <w:r>
        <w:rPr>
          <w:rFonts w:ascii="Times New Roman" w:eastAsia="Times New Roman" w:hAnsi="Times New Roman" w:cs="Times New Roman"/>
          <w:sz w:val="28"/>
          <w:szCs w:val="28"/>
          <w:lang w:val="kk-KZ" w:eastAsia="ru-RU"/>
        </w:rPr>
        <w:t>те</w:t>
      </w:r>
      <w:r w:rsidRPr="00ED03B5">
        <w:rPr>
          <w:rFonts w:ascii="Times New Roman" w:eastAsia="Times New Roman" w:hAnsi="Times New Roman" w:cs="Times New Roman"/>
          <w:sz w:val="28"/>
          <w:szCs w:val="28"/>
          <w:lang w:val="kk-KZ" w:eastAsia="ru-RU"/>
        </w:rPr>
        <w:t xml:space="preserve"> </w:t>
      </w:r>
      <w:r w:rsidRPr="006319A0">
        <w:rPr>
          <w:rFonts w:ascii="Times New Roman" w:eastAsia="Times New Roman" w:hAnsi="Times New Roman" w:cs="Times New Roman"/>
          <w:sz w:val="28"/>
          <w:szCs w:val="28"/>
          <w:lang w:val="kk-KZ"/>
        </w:rPr>
        <w:t>жүргізілетін саясат меритократия және кадр саясатындағы фаворитизм үшін қолайлы жағдайлардың дамуын болдырмау қағидаттарына негізделуі тиіс;</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 xml:space="preserve">7) </w:t>
      </w:r>
      <w:r>
        <w:rPr>
          <w:rFonts w:ascii="Times New Roman" w:eastAsia="Times New Roman" w:hAnsi="Times New Roman" w:cs="Times New Roman"/>
          <w:sz w:val="28"/>
          <w:szCs w:val="28"/>
          <w:lang w:val="kk-KZ" w:eastAsia="ru-RU"/>
        </w:rPr>
        <w:t>У</w:t>
      </w:r>
      <w:r w:rsidRPr="00ED03B5">
        <w:rPr>
          <w:rFonts w:ascii="Times New Roman" w:eastAsia="Times New Roman" w:hAnsi="Times New Roman" w:cs="Times New Roman"/>
          <w:sz w:val="28"/>
          <w:szCs w:val="28"/>
          <w:lang w:val="kk-KZ" w:eastAsia="ru-RU"/>
        </w:rPr>
        <w:t>ниверситет</w:t>
      </w:r>
      <w:r>
        <w:rPr>
          <w:rFonts w:ascii="Times New Roman" w:eastAsia="Times New Roman" w:hAnsi="Times New Roman" w:cs="Times New Roman"/>
          <w:sz w:val="28"/>
          <w:szCs w:val="28"/>
          <w:lang w:val="kk-KZ" w:eastAsia="ru-RU"/>
        </w:rPr>
        <w:t>тің</w:t>
      </w:r>
      <w:r w:rsidRPr="006319A0">
        <w:rPr>
          <w:rFonts w:ascii="Times New Roman" w:eastAsia="Times New Roman" w:hAnsi="Times New Roman" w:cs="Times New Roman"/>
          <w:sz w:val="28"/>
          <w:szCs w:val="28"/>
          <w:lang w:val="kk-KZ"/>
        </w:rPr>
        <w:t xml:space="preserve"> қызметі тиімділігінің басты көрсеткіші оның ғылыми жетістіктерін қарастыру қажет, бұл жоғары ғылыми әлеуеті бар адамдарды рекрутингілеу және кадрларды іріктеу кезінде объективтілікті қамтамасыз ету үшін пәрменді ынталандыруға қызмет етеді;</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 xml:space="preserve">8) </w:t>
      </w:r>
      <w:r w:rsidRPr="0090333D">
        <w:rPr>
          <w:rFonts w:ascii="Times New Roman" w:eastAsia="Times New Roman" w:hAnsi="Times New Roman" w:cs="Times New Roman"/>
          <w:sz w:val="28"/>
          <w:szCs w:val="28"/>
          <w:lang w:val="kk-KZ" w:eastAsia="ru-RU"/>
        </w:rPr>
        <w:t>Университет</w:t>
      </w:r>
      <w:r>
        <w:rPr>
          <w:rFonts w:ascii="Times New Roman" w:eastAsia="Times New Roman" w:hAnsi="Times New Roman" w:cs="Times New Roman"/>
          <w:sz w:val="28"/>
          <w:szCs w:val="28"/>
          <w:lang w:val="kk-KZ" w:eastAsia="ru-RU"/>
        </w:rPr>
        <w:t xml:space="preserve"> </w:t>
      </w:r>
      <w:r w:rsidRPr="006319A0">
        <w:rPr>
          <w:rFonts w:ascii="Times New Roman" w:eastAsia="Times New Roman" w:hAnsi="Times New Roman" w:cs="Times New Roman"/>
          <w:sz w:val="28"/>
          <w:szCs w:val="28"/>
          <w:lang w:val="kk-KZ"/>
        </w:rPr>
        <w:t>қызметкерлерінің ғылыми және білім беру қызметінің уәждемесін арттыру үшін еңбекке ақы төлеудің икемді нысанын әзірлеу;</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9) білім беру сапасын арттыру мақсатында "оқытушы студенттер көзімен" кері байланыстың тиімді жүйесін жүргізу, сондай-ақ форумдар, диалогтық алаңдар, блогтар және сенім телефоны арқылы академиялық ортада заңсыз әрекеттер жасау туралы хабарлау тетіктерін пайдалану жалғастырылуы тиіс. ;</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 xml:space="preserve">10) ұжым/қоғам алдында </w:t>
      </w:r>
      <w:r>
        <w:rPr>
          <w:rFonts w:ascii="Times New Roman" w:eastAsia="Times New Roman" w:hAnsi="Times New Roman" w:cs="Times New Roman"/>
          <w:sz w:val="28"/>
          <w:szCs w:val="28"/>
          <w:lang w:val="kk-KZ" w:eastAsia="ru-RU"/>
        </w:rPr>
        <w:t>у</w:t>
      </w:r>
      <w:r w:rsidRPr="0090333D">
        <w:rPr>
          <w:rFonts w:ascii="Times New Roman" w:eastAsia="Times New Roman" w:hAnsi="Times New Roman" w:cs="Times New Roman"/>
          <w:sz w:val="28"/>
          <w:szCs w:val="28"/>
          <w:lang w:val="kk-KZ" w:eastAsia="ru-RU"/>
        </w:rPr>
        <w:t>ниверситеттің</w:t>
      </w:r>
      <w:r w:rsidRPr="006319A0">
        <w:rPr>
          <w:rFonts w:ascii="Times New Roman" w:eastAsia="Times New Roman" w:hAnsi="Times New Roman" w:cs="Times New Roman"/>
          <w:sz w:val="28"/>
          <w:szCs w:val="28"/>
          <w:lang w:val="kk-KZ"/>
        </w:rPr>
        <w:t xml:space="preserve"> бірінші басшысының жария есебін жұмыс тәжірибесіне енгізу;</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 xml:space="preserve">11) құқық санасының деңгейін арттыруға бағытталған, сыбайлас жемқорлыққа қарсы сипаттағы тақырыптарды </w:t>
      </w:r>
      <w:r>
        <w:rPr>
          <w:rFonts w:ascii="Times New Roman" w:eastAsia="Times New Roman" w:hAnsi="Times New Roman" w:cs="Times New Roman"/>
          <w:sz w:val="28"/>
          <w:szCs w:val="28"/>
          <w:lang w:val="kk-KZ" w:eastAsia="ru-RU"/>
        </w:rPr>
        <w:t>у</w:t>
      </w:r>
      <w:r w:rsidRPr="0090333D">
        <w:rPr>
          <w:rFonts w:ascii="Times New Roman" w:eastAsia="Times New Roman" w:hAnsi="Times New Roman" w:cs="Times New Roman"/>
          <w:sz w:val="28"/>
          <w:szCs w:val="28"/>
          <w:lang w:val="kk-KZ" w:eastAsia="ru-RU"/>
        </w:rPr>
        <w:t>ниверситетт</w:t>
      </w:r>
      <w:r>
        <w:rPr>
          <w:rFonts w:ascii="Times New Roman" w:eastAsia="Times New Roman" w:hAnsi="Times New Roman" w:cs="Times New Roman"/>
          <w:sz w:val="28"/>
          <w:szCs w:val="28"/>
          <w:lang w:val="kk-KZ" w:eastAsia="ru-RU"/>
        </w:rPr>
        <w:t>е</w:t>
      </w:r>
      <w:r w:rsidRPr="006319A0">
        <w:rPr>
          <w:rFonts w:ascii="Times New Roman" w:eastAsia="Times New Roman" w:hAnsi="Times New Roman" w:cs="Times New Roman"/>
          <w:sz w:val="28"/>
          <w:szCs w:val="28"/>
          <w:lang w:val="kk-KZ"/>
        </w:rPr>
        <w:t xml:space="preserve"> іске асырылатын қоғамдық пәндерді бағдарламаға енгізу;</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12) сыбайлас жемқорлыққа қарсы іс-қимылдың өзекті мәселелерін курстық, дипломдық, магистрлік және докторлық зерттеулер тізбесіне енгізу;</w:t>
      </w:r>
    </w:p>
    <w:p w:rsidR="008C63D8" w:rsidRPr="006319A0"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13) студенттер мен оқытушылардың абсолюттік көпшілігінің қатысуымен Сыбайлас жемқорлыққа қарсы тақырып бойынша әртүрлі ақпараттық-түсіндіру іс-шараларын өткізу (форумдар, семинарлар, тренингтер, акциялар, флэш-мобтар, кітап көрмелері және сыбайлас жемқорлыққа қарсы тақырыпқа арналған конкурстар және т.б.).</w:t>
      </w:r>
    </w:p>
    <w:p w:rsidR="008C63D8" w:rsidRDefault="008C63D8" w:rsidP="008C63D8">
      <w:pPr>
        <w:spacing w:after="0" w:line="240" w:lineRule="auto"/>
        <w:ind w:firstLine="709"/>
        <w:jc w:val="both"/>
        <w:rPr>
          <w:rFonts w:ascii="Times New Roman" w:eastAsia="Times New Roman" w:hAnsi="Times New Roman" w:cs="Times New Roman"/>
          <w:sz w:val="28"/>
          <w:szCs w:val="28"/>
          <w:lang w:val="kk-KZ"/>
        </w:rPr>
      </w:pPr>
      <w:r w:rsidRPr="006319A0">
        <w:rPr>
          <w:rFonts w:ascii="Times New Roman" w:eastAsia="Times New Roman" w:hAnsi="Times New Roman" w:cs="Times New Roman"/>
          <w:sz w:val="28"/>
          <w:szCs w:val="28"/>
          <w:lang w:val="kk-KZ"/>
        </w:rPr>
        <w:t xml:space="preserve">14) Директорлар Кеңесінің, попсоветтердің, профессорлық-оқытушылық құрамның, студенттер мен қоғамдық ұйымдардың (саяси партиялар, кәсіподақтар, үкіметтік емес ұйымдар және т.б.) өкілдерін комиссияға қосу жолымен </w:t>
      </w:r>
      <w:r>
        <w:rPr>
          <w:rFonts w:ascii="Times New Roman" w:eastAsia="Times New Roman" w:hAnsi="Times New Roman" w:cs="Times New Roman"/>
          <w:sz w:val="28"/>
          <w:szCs w:val="28"/>
          <w:lang w:val="kk-KZ"/>
        </w:rPr>
        <w:t>у</w:t>
      </w:r>
      <w:r w:rsidRPr="0090333D">
        <w:rPr>
          <w:rFonts w:ascii="Times New Roman" w:eastAsia="Times New Roman" w:hAnsi="Times New Roman" w:cs="Times New Roman"/>
          <w:sz w:val="28"/>
          <w:szCs w:val="28"/>
          <w:lang w:val="kk-KZ"/>
        </w:rPr>
        <w:t>ниверситеттің</w:t>
      </w:r>
      <w:r w:rsidRPr="006319A0">
        <w:rPr>
          <w:rFonts w:ascii="Times New Roman" w:eastAsia="Times New Roman" w:hAnsi="Times New Roman" w:cs="Times New Roman"/>
          <w:sz w:val="28"/>
          <w:szCs w:val="28"/>
          <w:lang w:val="kk-KZ"/>
        </w:rPr>
        <w:t xml:space="preserve"> бюджет қаражатын, сондай-ақ демеушілік жарналар, қайырымдылық көмек, түрлі қорлардың коммерциялық қызметінен түсетін табыс сияқты мемлекеттік емес көздерден алынған қаржы қаражатын жұмсаудың ашықтығын қамтамасыз ету.</w:t>
      </w:r>
    </w:p>
    <w:p w:rsidR="00256E23" w:rsidRDefault="00256E23" w:rsidP="00256E23">
      <w:pPr>
        <w:spacing w:line="240" w:lineRule="auto"/>
        <w:ind w:firstLine="709"/>
        <w:contextualSpacing/>
        <w:jc w:val="both"/>
        <w:rPr>
          <w:rFonts w:ascii="inherit" w:eastAsia="Times New Roman" w:hAnsi="inherit" w:cs="Courier New"/>
          <w:color w:val="202124"/>
          <w:sz w:val="42"/>
          <w:szCs w:val="42"/>
          <w:lang w:val="kk-KZ" w:eastAsia="ru-RU"/>
        </w:rPr>
      </w:pPr>
      <w:r>
        <w:rPr>
          <w:rFonts w:ascii="Times New Roman" w:eastAsia="Calibri" w:hAnsi="Times New Roman" w:cs="Times New Roman"/>
          <w:sz w:val="28"/>
          <w:szCs w:val="28"/>
          <w:lang w:val="kk-KZ"/>
        </w:rPr>
        <w:t>28</w:t>
      </w:r>
      <w:r w:rsidR="008C63D8" w:rsidRPr="00256E23">
        <w:rPr>
          <w:rFonts w:ascii="Times New Roman" w:eastAsia="Calibri" w:hAnsi="Times New Roman" w:cs="Times New Roman"/>
          <w:sz w:val="28"/>
          <w:szCs w:val="28"/>
          <w:lang w:val="kk-KZ"/>
        </w:rPr>
        <w:t>. Жатақханалардағы орындарды бөлу</w:t>
      </w:r>
      <w:r>
        <w:rPr>
          <w:rFonts w:ascii="Times New Roman" w:eastAsia="Calibri" w:hAnsi="Times New Roman" w:cs="Times New Roman"/>
          <w:sz w:val="28"/>
          <w:szCs w:val="28"/>
          <w:lang w:val="kk-KZ"/>
        </w:rPr>
        <w:t xml:space="preserve"> - </w:t>
      </w:r>
      <w:r w:rsidR="008C63D8" w:rsidRPr="0090333D">
        <w:rPr>
          <w:rFonts w:ascii="Times New Roman" w:eastAsia="Times New Roman" w:hAnsi="Times New Roman" w:cs="Times New Roman"/>
          <w:sz w:val="28"/>
          <w:szCs w:val="28"/>
          <w:lang w:val="kk-KZ"/>
        </w:rPr>
        <w:t>Университеттің</w:t>
      </w:r>
      <w:r w:rsidR="008C63D8" w:rsidRPr="00504280">
        <w:rPr>
          <w:rFonts w:ascii="Times New Roman" w:eastAsia="Times New Roman" w:hAnsi="Times New Roman" w:cs="Times New Roman"/>
          <w:sz w:val="28"/>
          <w:szCs w:val="28"/>
          <w:lang w:val="kk-KZ"/>
        </w:rPr>
        <w:t xml:space="preserve"> тұрғын үй қоры оның ресми интернет-ресурсында жарияланады.</w:t>
      </w:r>
      <w:r w:rsidR="008C63D8" w:rsidRPr="00A10CC4">
        <w:rPr>
          <w:lang w:val="kk-KZ"/>
        </w:rPr>
        <w:t xml:space="preserve"> </w:t>
      </w:r>
      <w:r w:rsidR="008C63D8" w:rsidRPr="004D66EF">
        <w:rPr>
          <w:rFonts w:ascii="Times New Roman" w:eastAsia="Times New Roman" w:hAnsi="Times New Roman" w:cs="Times New Roman"/>
          <w:sz w:val="28"/>
          <w:szCs w:val="28"/>
          <w:lang w:val="kk-KZ"/>
        </w:rPr>
        <w:t>Университет осы қызметті автоматтандыруды қамтамасыз етеді</w:t>
      </w:r>
      <w:r w:rsidR="008C63D8">
        <w:rPr>
          <w:rFonts w:ascii="Times New Roman" w:eastAsia="Times New Roman" w:hAnsi="Times New Roman" w:cs="Times New Roman"/>
          <w:sz w:val="28"/>
          <w:szCs w:val="28"/>
          <w:lang w:val="kk-KZ"/>
        </w:rPr>
        <w:t>.</w:t>
      </w:r>
      <w:r w:rsidRPr="00256E23">
        <w:rPr>
          <w:rFonts w:ascii="inherit" w:eastAsia="Times New Roman" w:hAnsi="inherit" w:cs="Courier New"/>
          <w:color w:val="202124"/>
          <w:sz w:val="42"/>
          <w:szCs w:val="42"/>
          <w:lang w:val="kk-KZ" w:eastAsia="ru-RU"/>
        </w:rPr>
        <w:t xml:space="preserve"> </w:t>
      </w:r>
    </w:p>
    <w:p w:rsidR="00256E23" w:rsidRDefault="00256E23" w:rsidP="00256E23">
      <w:pPr>
        <w:spacing w:line="240" w:lineRule="auto"/>
        <w:ind w:firstLine="709"/>
        <w:contextualSpacing/>
        <w:jc w:val="both"/>
        <w:rPr>
          <w:rFonts w:ascii="Times New Roman" w:eastAsia="Times New Roman" w:hAnsi="Times New Roman" w:cs="Times New Roman"/>
          <w:sz w:val="28"/>
          <w:szCs w:val="28"/>
          <w:lang w:val="kk-KZ"/>
        </w:rPr>
      </w:pPr>
      <w:r w:rsidRPr="00256E23">
        <w:rPr>
          <w:rFonts w:ascii="Times New Roman" w:eastAsia="Times New Roman" w:hAnsi="Times New Roman" w:cs="Times New Roman"/>
          <w:sz w:val="28"/>
          <w:szCs w:val="28"/>
          <w:lang w:val="kk-KZ"/>
        </w:rPr>
        <w:t>Университет бұл қызметті келесі тәртіпке сәйкес автоматтандырады</w:t>
      </w:r>
      <w:r>
        <w:rPr>
          <w:rFonts w:ascii="Times New Roman" w:eastAsia="Times New Roman" w:hAnsi="Times New Roman" w:cs="Times New Roman"/>
          <w:sz w:val="28"/>
          <w:szCs w:val="28"/>
          <w:lang w:val="kk-KZ"/>
        </w:rPr>
        <w:t>:</w:t>
      </w:r>
    </w:p>
    <w:p w:rsidR="00185DC4" w:rsidRDefault="00185DC4" w:rsidP="00185DC4">
      <w:pPr>
        <w:spacing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185DC4">
        <w:rPr>
          <w:rFonts w:ascii="inherit" w:eastAsia="Times New Roman" w:hAnsi="inherit" w:cs="Courier New"/>
          <w:color w:val="202124"/>
          <w:sz w:val="42"/>
          <w:szCs w:val="42"/>
          <w:lang w:val="kk-KZ" w:eastAsia="ru-RU"/>
        </w:rPr>
        <w:t xml:space="preserve"> </w:t>
      </w:r>
      <w:r w:rsidRPr="00185DC4">
        <w:rPr>
          <w:rFonts w:ascii="Times New Roman" w:eastAsia="Times New Roman" w:hAnsi="Times New Roman" w:cs="Times New Roman"/>
          <w:sz w:val="28"/>
          <w:szCs w:val="28"/>
          <w:lang w:val="kk-KZ"/>
        </w:rPr>
        <w:t>студент Университеттің ақпараттық жүйесі (бұдан әрі - жүйе) арқылы онлайн-өтінім береді</w:t>
      </w:r>
      <w:r>
        <w:rPr>
          <w:rFonts w:ascii="Times New Roman" w:eastAsia="Times New Roman" w:hAnsi="Times New Roman" w:cs="Times New Roman"/>
          <w:sz w:val="28"/>
          <w:szCs w:val="28"/>
          <w:lang w:val="kk-KZ"/>
        </w:rPr>
        <w:t>;</w:t>
      </w:r>
    </w:p>
    <w:p w:rsidR="00185DC4" w:rsidRPr="00185DC4" w:rsidRDefault="00185DC4" w:rsidP="00185DC4">
      <w:pPr>
        <w:spacing w:line="240" w:lineRule="auto"/>
        <w:ind w:firstLine="709"/>
        <w:contextualSpacing/>
        <w:jc w:val="both"/>
        <w:rPr>
          <w:rFonts w:ascii="Times New Roman" w:eastAsia="Times New Roman" w:hAnsi="Times New Roman" w:cs="Times New Roman"/>
          <w:sz w:val="28"/>
          <w:szCs w:val="28"/>
          <w:lang w:val="kk-KZ"/>
        </w:rPr>
      </w:pPr>
      <w:r w:rsidRPr="00185DC4">
        <w:rPr>
          <w:rFonts w:ascii="Times New Roman" w:eastAsia="Times New Roman" w:hAnsi="Times New Roman" w:cs="Times New Roman"/>
          <w:sz w:val="28"/>
          <w:szCs w:val="28"/>
          <w:lang w:val="kk-KZ"/>
        </w:rPr>
        <w:t>Бірінші курс студенттерінің қабылдау комиссиясында құжаттарды рәсімдеу кезіндегі деректері жүйеге енгізіледі және мұқтаждар электронды кезекке қойылады</w:t>
      </w:r>
      <w:r>
        <w:rPr>
          <w:rFonts w:ascii="Times New Roman" w:eastAsia="Times New Roman" w:hAnsi="Times New Roman" w:cs="Times New Roman"/>
          <w:sz w:val="28"/>
          <w:szCs w:val="28"/>
          <w:lang w:val="kk-KZ"/>
        </w:rPr>
        <w:t>;</w:t>
      </w:r>
    </w:p>
    <w:p w:rsidR="00256E23" w:rsidRDefault="00256E23" w:rsidP="008C63D8">
      <w:pPr>
        <w:spacing w:after="0" w:line="240" w:lineRule="auto"/>
        <w:ind w:firstLine="709"/>
        <w:contextualSpacing/>
        <w:jc w:val="both"/>
        <w:rPr>
          <w:rFonts w:ascii="Times New Roman" w:eastAsia="Times New Roman" w:hAnsi="Times New Roman" w:cs="Times New Roman"/>
          <w:b/>
          <w:sz w:val="28"/>
          <w:szCs w:val="28"/>
          <w:lang w:val="kk-KZ"/>
        </w:rPr>
      </w:pPr>
    </w:p>
    <w:p w:rsidR="008C7EDA" w:rsidRDefault="008C7EDA" w:rsidP="008C63D8">
      <w:pPr>
        <w:spacing w:after="0" w:line="240" w:lineRule="auto"/>
        <w:ind w:firstLine="709"/>
        <w:contextualSpacing/>
        <w:jc w:val="both"/>
        <w:rPr>
          <w:rFonts w:ascii="Times New Roman" w:eastAsia="Times New Roman" w:hAnsi="Times New Roman" w:cs="Times New Roman"/>
          <w:sz w:val="28"/>
          <w:szCs w:val="28"/>
          <w:lang w:val="kk-KZ"/>
        </w:rPr>
      </w:pPr>
    </w:p>
    <w:p w:rsidR="00185DC4" w:rsidRDefault="00185DC4" w:rsidP="00185DC4">
      <w:pPr>
        <w:spacing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2) </w:t>
      </w:r>
      <w:r w:rsidRPr="00185DC4">
        <w:rPr>
          <w:rFonts w:ascii="Times New Roman" w:eastAsia="Times New Roman" w:hAnsi="Times New Roman" w:cs="Times New Roman"/>
          <w:sz w:val="28"/>
          <w:szCs w:val="28"/>
          <w:lang w:val="kk-KZ"/>
        </w:rPr>
        <w:t xml:space="preserve">жеке кабинетке </w:t>
      </w:r>
      <w:r>
        <w:rPr>
          <w:rFonts w:ascii="Times New Roman" w:eastAsia="Times New Roman" w:hAnsi="Times New Roman" w:cs="Times New Roman"/>
          <w:sz w:val="28"/>
          <w:szCs w:val="28"/>
          <w:lang w:val="kk-KZ"/>
        </w:rPr>
        <w:t>жатақханаларды</w:t>
      </w:r>
      <w:r w:rsidRPr="00185DC4">
        <w:rPr>
          <w:rFonts w:ascii="Times New Roman" w:eastAsia="Times New Roman" w:hAnsi="Times New Roman" w:cs="Times New Roman"/>
          <w:sz w:val="28"/>
          <w:szCs w:val="28"/>
          <w:lang w:val="kk-KZ"/>
        </w:rPr>
        <w:t xml:space="preserve"> орын беру туралы жолдама келеді. Жүйенің өзі қай бөлмені толтыру керектігін анықтайды</w:t>
      </w:r>
      <w:r>
        <w:rPr>
          <w:rFonts w:ascii="Times New Roman" w:eastAsia="Times New Roman" w:hAnsi="Times New Roman" w:cs="Times New Roman"/>
          <w:sz w:val="28"/>
          <w:szCs w:val="28"/>
          <w:lang w:val="kk-KZ"/>
        </w:rPr>
        <w:t>;</w:t>
      </w:r>
    </w:p>
    <w:p w:rsidR="00185DC4" w:rsidRPr="00504280" w:rsidRDefault="00185DC4" w:rsidP="00185DC4">
      <w:pPr>
        <w:spacing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185DC4">
        <w:rPr>
          <w:rFonts w:ascii="Times New Roman" w:eastAsia="Times New Roman" w:hAnsi="Times New Roman" w:cs="Times New Roman"/>
          <w:sz w:val="28"/>
          <w:szCs w:val="28"/>
          <w:lang w:val="kk-KZ"/>
        </w:rPr>
        <w:t>орын үміткерлерді орын ұсыну өлшемдеріне сәйкес кезекке қояды</w:t>
      </w:r>
      <w:r>
        <w:rPr>
          <w:rFonts w:ascii="Times New Roman" w:eastAsia="Times New Roman" w:hAnsi="Times New Roman" w:cs="Times New Roman"/>
          <w:sz w:val="28"/>
          <w:szCs w:val="28"/>
          <w:lang w:val="kk-KZ"/>
        </w:rPr>
        <w:t>.</w:t>
      </w:r>
    </w:p>
    <w:p w:rsidR="00185DC4" w:rsidRDefault="008C63D8" w:rsidP="008C63D8">
      <w:pPr>
        <w:spacing w:after="0" w:line="240" w:lineRule="auto"/>
        <w:ind w:firstLine="709"/>
        <w:contextualSpacing/>
        <w:jc w:val="both"/>
        <w:rPr>
          <w:lang w:val="kk-KZ"/>
        </w:rPr>
      </w:pPr>
      <w:r>
        <w:rPr>
          <w:rFonts w:ascii="Times New Roman" w:eastAsia="Times New Roman" w:hAnsi="Times New Roman" w:cs="Times New Roman"/>
          <w:sz w:val="28"/>
          <w:szCs w:val="28"/>
          <w:lang w:val="kk-KZ"/>
        </w:rPr>
        <w:t>Н</w:t>
      </w:r>
      <w:r w:rsidRPr="004D66EF">
        <w:rPr>
          <w:rFonts w:ascii="Times New Roman" w:eastAsia="Times New Roman" w:hAnsi="Times New Roman" w:cs="Times New Roman"/>
          <w:sz w:val="28"/>
          <w:szCs w:val="28"/>
          <w:lang w:val="kk-KZ"/>
        </w:rPr>
        <w:t xml:space="preserve">иет білдірушілер </w:t>
      </w:r>
      <w:r>
        <w:rPr>
          <w:rFonts w:ascii="Times New Roman" w:eastAsia="Times New Roman" w:hAnsi="Times New Roman" w:cs="Times New Roman"/>
          <w:sz w:val="28"/>
          <w:szCs w:val="28"/>
          <w:lang w:val="kk-KZ"/>
        </w:rPr>
        <w:t>ж</w:t>
      </w:r>
      <w:r w:rsidRPr="004D66EF">
        <w:rPr>
          <w:rFonts w:ascii="Times New Roman" w:eastAsia="Times New Roman" w:hAnsi="Times New Roman" w:cs="Times New Roman"/>
          <w:sz w:val="28"/>
          <w:szCs w:val="28"/>
          <w:lang w:val="kk-KZ"/>
        </w:rPr>
        <w:t>атақханаға орын беру критерийлеріне сәйкес</w:t>
      </w:r>
      <w:r w:rsidRPr="00CF3EDF">
        <w:rPr>
          <w:rFonts w:ascii="Times New Roman" w:eastAsia="Times New Roman" w:hAnsi="Times New Roman" w:cs="Times New Roman"/>
          <w:sz w:val="28"/>
          <w:szCs w:val="28"/>
          <w:lang w:val="kk-KZ"/>
        </w:rPr>
        <w:t xml:space="preserve"> </w:t>
      </w:r>
      <w:r w:rsidRPr="004D66EF">
        <w:rPr>
          <w:rFonts w:ascii="Times New Roman" w:eastAsia="Times New Roman" w:hAnsi="Times New Roman" w:cs="Times New Roman"/>
          <w:sz w:val="28"/>
          <w:szCs w:val="28"/>
          <w:lang w:val="kk-KZ"/>
        </w:rPr>
        <w:t>кезекке тұрады: мүгедек балалар, жетім балалар, ата-анасының қамқорлығынсыз қалған балалар, мүгедек ата – аналары бар балалар, ұлттық бірыңғай тестілеуде 120-дан астам балл жинаған студенттер, "Алтын белгі" және "Үздік аттестат" белгілерінің иегерлері, 4 немесе одан да көп кәмелетке толмаған немесе оқитын көп балалы отбасылардың балалары, бір ата-анасы бар отбасылардың балалары орналастырылады.</w:t>
      </w:r>
      <w:r w:rsidRPr="004D66EF">
        <w:rPr>
          <w:lang w:val="kk-KZ"/>
        </w:rPr>
        <w:t xml:space="preserve"> </w:t>
      </w:r>
    </w:p>
    <w:p w:rsidR="008C63D8" w:rsidRDefault="008C63D8" w:rsidP="008C63D8">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w:t>
      </w:r>
      <w:r w:rsidRPr="00CF3EDF">
        <w:rPr>
          <w:rFonts w:ascii="Times New Roman" w:eastAsia="Times New Roman" w:hAnsi="Times New Roman" w:cs="Times New Roman"/>
          <w:sz w:val="28"/>
          <w:szCs w:val="28"/>
          <w:lang w:val="kk-KZ"/>
        </w:rPr>
        <w:t xml:space="preserve">туденттерге қызмет көрсетуге жауапты құрылымның мамандары жатақханада орын бөлгеннен кейін деректерді толтыру кезінде қателердің бар-жоғын тексереді. </w:t>
      </w:r>
      <w:r w:rsidRPr="00A10CC4">
        <w:rPr>
          <w:rFonts w:ascii="Times New Roman" w:eastAsia="Times New Roman" w:hAnsi="Times New Roman" w:cs="Times New Roman"/>
          <w:sz w:val="28"/>
          <w:szCs w:val="28"/>
          <w:lang w:val="kk-KZ"/>
        </w:rPr>
        <w:t xml:space="preserve">Соңғы нұсқаны </w:t>
      </w:r>
      <w:r>
        <w:rPr>
          <w:rFonts w:ascii="Times New Roman" w:eastAsia="Times New Roman" w:hAnsi="Times New Roman" w:cs="Times New Roman"/>
          <w:sz w:val="28"/>
          <w:szCs w:val="28"/>
          <w:lang w:val="kk-KZ"/>
        </w:rPr>
        <w:t>у</w:t>
      </w:r>
      <w:r w:rsidRPr="00A10CC4">
        <w:rPr>
          <w:rFonts w:ascii="Times New Roman" w:eastAsia="Times New Roman" w:hAnsi="Times New Roman" w:cs="Times New Roman"/>
          <w:sz w:val="28"/>
          <w:szCs w:val="28"/>
          <w:lang w:val="kk-KZ"/>
        </w:rPr>
        <w:t>ниверситеттің арнайы комиссиясы бекітеді.</w:t>
      </w:r>
    </w:p>
    <w:p w:rsidR="00185DC4" w:rsidRPr="00185DC4" w:rsidRDefault="00185DC4" w:rsidP="00185DC4">
      <w:pPr>
        <w:spacing w:after="0" w:line="240" w:lineRule="auto"/>
        <w:ind w:firstLine="709"/>
        <w:contextualSpacing/>
        <w:jc w:val="both"/>
        <w:rPr>
          <w:rFonts w:ascii="Times New Roman" w:eastAsia="Times New Roman" w:hAnsi="Times New Roman" w:cs="Times New Roman"/>
          <w:sz w:val="28"/>
          <w:szCs w:val="28"/>
          <w:lang w:val="kk-KZ"/>
        </w:rPr>
      </w:pPr>
      <w:r w:rsidRPr="00185DC4">
        <w:rPr>
          <w:rFonts w:ascii="Times New Roman" w:eastAsia="Times New Roman" w:hAnsi="Times New Roman" w:cs="Times New Roman"/>
          <w:sz w:val="28"/>
          <w:szCs w:val="28"/>
          <w:lang w:val="kk-KZ"/>
        </w:rPr>
        <w:t>Тіркеу аяқталғаннан кейін Университеттің ішкі ережелерін бұзу, соның ішінде жатақханада тұру әр студенттің электрондық жеке ісіне енгізіледі.</w:t>
      </w:r>
    </w:p>
    <w:p w:rsidR="00185DC4" w:rsidRPr="00185DC4" w:rsidRDefault="00185DC4" w:rsidP="00185DC4">
      <w:pPr>
        <w:spacing w:after="0" w:line="240" w:lineRule="auto"/>
        <w:ind w:firstLine="709"/>
        <w:contextualSpacing/>
        <w:jc w:val="both"/>
        <w:rPr>
          <w:rFonts w:ascii="Times New Roman" w:eastAsia="Times New Roman" w:hAnsi="Times New Roman" w:cs="Times New Roman"/>
          <w:sz w:val="28"/>
          <w:szCs w:val="28"/>
          <w:lang w:val="kk-KZ"/>
        </w:rPr>
      </w:pPr>
      <w:r w:rsidRPr="00185DC4">
        <w:rPr>
          <w:rFonts w:ascii="Times New Roman" w:eastAsia="Times New Roman" w:hAnsi="Times New Roman" w:cs="Times New Roman"/>
          <w:sz w:val="28"/>
          <w:szCs w:val="28"/>
          <w:lang w:val="kk-KZ"/>
        </w:rPr>
        <w:t>Студенттердің барлық бұзушылықтары жүйеге тіркеледі. Олардың нәтижелері бойынша студентті шығаруға болады</w:t>
      </w:r>
    </w:p>
    <w:p w:rsidR="00185DC4" w:rsidRPr="00185DC4" w:rsidRDefault="00185DC4" w:rsidP="00185DC4">
      <w:pPr>
        <w:spacing w:after="0" w:line="240" w:lineRule="auto"/>
        <w:ind w:firstLine="709"/>
        <w:contextualSpacing/>
        <w:jc w:val="both"/>
        <w:rPr>
          <w:rFonts w:ascii="Times New Roman" w:eastAsia="Times New Roman" w:hAnsi="Times New Roman" w:cs="Times New Roman"/>
          <w:sz w:val="28"/>
          <w:szCs w:val="28"/>
          <w:lang w:val="kk-KZ"/>
        </w:rPr>
      </w:pPr>
      <w:r w:rsidRPr="00185DC4">
        <w:rPr>
          <w:rFonts w:ascii="Times New Roman" w:eastAsia="Times New Roman" w:hAnsi="Times New Roman" w:cs="Times New Roman"/>
          <w:sz w:val="28"/>
          <w:szCs w:val="28"/>
          <w:lang w:val="kk-KZ"/>
        </w:rPr>
        <w:t>Тіпті келесі оқу жылында студент тұруға өтініш жіберсе де, жүйе одан бас тартады.</w:t>
      </w:r>
    </w:p>
    <w:p w:rsidR="008C63D8" w:rsidRPr="00504280" w:rsidRDefault="008C63D8" w:rsidP="008C63D8">
      <w:pPr>
        <w:spacing w:after="0" w:line="240" w:lineRule="auto"/>
        <w:ind w:firstLine="709"/>
        <w:contextualSpacing/>
        <w:jc w:val="both"/>
        <w:rPr>
          <w:rFonts w:ascii="Times New Roman" w:eastAsia="Times New Roman" w:hAnsi="Times New Roman" w:cs="Times New Roman"/>
          <w:sz w:val="28"/>
          <w:szCs w:val="28"/>
          <w:lang w:val="kk-KZ"/>
        </w:rPr>
      </w:pPr>
      <w:r w:rsidRPr="00504280">
        <w:rPr>
          <w:rFonts w:ascii="Times New Roman" w:eastAsia="Times New Roman" w:hAnsi="Times New Roman" w:cs="Times New Roman"/>
          <w:sz w:val="28"/>
          <w:szCs w:val="28"/>
          <w:lang w:val="kk-KZ"/>
        </w:rPr>
        <w:t xml:space="preserve">Жатақханаларда бос орындардың болуы және оларға қоныстанған адамдар туралы мәліметтер </w:t>
      </w:r>
      <w:r>
        <w:rPr>
          <w:rFonts w:ascii="Times New Roman" w:eastAsia="Times New Roman" w:hAnsi="Times New Roman" w:cs="Times New Roman"/>
          <w:sz w:val="28"/>
          <w:szCs w:val="28"/>
          <w:lang w:val="kk-KZ"/>
        </w:rPr>
        <w:t>у</w:t>
      </w:r>
      <w:r w:rsidRPr="0090333D">
        <w:rPr>
          <w:rFonts w:ascii="Times New Roman" w:eastAsia="Times New Roman" w:hAnsi="Times New Roman" w:cs="Times New Roman"/>
          <w:sz w:val="28"/>
          <w:szCs w:val="28"/>
          <w:lang w:val="kk-KZ"/>
        </w:rPr>
        <w:t xml:space="preserve">ниверситеттің </w:t>
      </w:r>
      <w:r w:rsidRPr="00504280">
        <w:rPr>
          <w:rFonts w:ascii="Times New Roman" w:eastAsia="Times New Roman" w:hAnsi="Times New Roman" w:cs="Times New Roman"/>
          <w:sz w:val="28"/>
          <w:szCs w:val="28"/>
          <w:lang w:val="kk-KZ"/>
        </w:rPr>
        <w:t>ресми интернет-ресурсында да орналастырылады.</w:t>
      </w:r>
    </w:p>
    <w:p w:rsidR="008C63D8" w:rsidRPr="00504280" w:rsidRDefault="008C63D8" w:rsidP="008C63D8">
      <w:pPr>
        <w:spacing w:after="0" w:line="240" w:lineRule="auto"/>
        <w:ind w:firstLine="709"/>
        <w:contextualSpacing/>
        <w:jc w:val="both"/>
        <w:rPr>
          <w:rFonts w:ascii="Times New Roman" w:eastAsia="Times New Roman" w:hAnsi="Times New Roman" w:cs="Times New Roman"/>
          <w:sz w:val="28"/>
          <w:szCs w:val="28"/>
          <w:lang w:val="kk-KZ"/>
        </w:rPr>
      </w:pPr>
      <w:r w:rsidRPr="00504280">
        <w:rPr>
          <w:rFonts w:ascii="Times New Roman" w:eastAsia="Times New Roman" w:hAnsi="Times New Roman" w:cs="Times New Roman"/>
          <w:sz w:val="28"/>
          <w:szCs w:val="28"/>
          <w:lang w:val="kk-KZ"/>
        </w:rPr>
        <w:t xml:space="preserve">Жатақханаға орналастыру үшін өтінімдерді объективті қарау үшін </w:t>
      </w:r>
      <w:r>
        <w:rPr>
          <w:rFonts w:ascii="Times New Roman" w:eastAsia="Times New Roman" w:hAnsi="Times New Roman" w:cs="Times New Roman"/>
          <w:sz w:val="28"/>
          <w:szCs w:val="28"/>
          <w:lang w:val="kk-KZ"/>
        </w:rPr>
        <w:t>у</w:t>
      </w:r>
      <w:r w:rsidRPr="0090333D">
        <w:rPr>
          <w:rFonts w:ascii="Times New Roman" w:eastAsia="Times New Roman" w:hAnsi="Times New Roman" w:cs="Times New Roman"/>
          <w:sz w:val="28"/>
          <w:szCs w:val="28"/>
          <w:lang w:val="kk-KZ"/>
        </w:rPr>
        <w:t>ниверситеттің</w:t>
      </w:r>
      <w:r w:rsidRPr="00B169FA">
        <w:rPr>
          <w:rFonts w:ascii="Times New Roman" w:eastAsia="Times New Roman" w:hAnsi="Times New Roman" w:cs="Times New Roman"/>
          <w:sz w:val="28"/>
          <w:szCs w:val="28"/>
          <w:lang w:val="kk-KZ"/>
        </w:rPr>
        <w:t xml:space="preserve"> </w:t>
      </w:r>
      <w:r w:rsidRPr="00504280">
        <w:rPr>
          <w:rFonts w:ascii="Times New Roman" w:eastAsia="Times New Roman" w:hAnsi="Times New Roman" w:cs="Times New Roman"/>
          <w:sz w:val="28"/>
          <w:szCs w:val="28"/>
          <w:lang w:val="kk-KZ"/>
        </w:rPr>
        <w:t>басшысының шешімімен құрылымдық бөлімшелердің өкілдері мен белсенді студенттер арасынан арнайы комиссия құрылады.</w:t>
      </w:r>
    </w:p>
    <w:p w:rsidR="008C63D8" w:rsidRPr="00504280" w:rsidRDefault="008C63D8" w:rsidP="008C63D8">
      <w:pPr>
        <w:spacing w:after="0" w:line="240" w:lineRule="auto"/>
        <w:ind w:firstLine="709"/>
        <w:contextualSpacing/>
        <w:jc w:val="both"/>
        <w:rPr>
          <w:rFonts w:ascii="Times New Roman" w:eastAsia="Times New Roman" w:hAnsi="Times New Roman" w:cs="Times New Roman"/>
          <w:sz w:val="28"/>
          <w:szCs w:val="28"/>
          <w:lang w:val="kk-KZ"/>
        </w:rPr>
      </w:pPr>
      <w:r w:rsidRPr="00504280">
        <w:rPr>
          <w:rFonts w:ascii="Times New Roman" w:eastAsia="Times New Roman" w:hAnsi="Times New Roman" w:cs="Times New Roman"/>
          <w:sz w:val="28"/>
          <w:szCs w:val="28"/>
          <w:lang w:val="kk-KZ"/>
        </w:rPr>
        <w:t xml:space="preserve">Комиссия төрағасы </w:t>
      </w:r>
      <w:r>
        <w:rPr>
          <w:rFonts w:ascii="Times New Roman" w:eastAsia="Times New Roman" w:hAnsi="Times New Roman" w:cs="Times New Roman"/>
          <w:sz w:val="28"/>
          <w:szCs w:val="28"/>
          <w:lang w:val="kk-KZ"/>
        </w:rPr>
        <w:t>у</w:t>
      </w:r>
      <w:r w:rsidRPr="0090333D">
        <w:rPr>
          <w:rFonts w:ascii="Times New Roman" w:eastAsia="Times New Roman" w:hAnsi="Times New Roman" w:cs="Times New Roman"/>
          <w:sz w:val="28"/>
          <w:szCs w:val="28"/>
          <w:lang w:val="kk-KZ"/>
        </w:rPr>
        <w:t>ниверситеттің</w:t>
      </w:r>
      <w:r w:rsidRPr="00B169FA">
        <w:rPr>
          <w:rFonts w:ascii="Times New Roman" w:eastAsia="Times New Roman" w:hAnsi="Times New Roman" w:cs="Times New Roman"/>
          <w:sz w:val="28"/>
          <w:szCs w:val="28"/>
          <w:lang w:val="kk-KZ"/>
        </w:rPr>
        <w:t xml:space="preserve"> </w:t>
      </w:r>
      <w:r w:rsidRPr="00504280">
        <w:rPr>
          <w:rFonts w:ascii="Times New Roman" w:eastAsia="Times New Roman" w:hAnsi="Times New Roman" w:cs="Times New Roman"/>
          <w:sz w:val="28"/>
          <w:szCs w:val="28"/>
          <w:lang w:val="kk-KZ"/>
        </w:rPr>
        <w:t>бірінші басшысының орынбасарынан төмен емес лауазымды тұлға болып табылады.</w:t>
      </w:r>
    </w:p>
    <w:p w:rsidR="008C63D8" w:rsidRDefault="008C63D8" w:rsidP="008C63D8">
      <w:pPr>
        <w:spacing w:after="0" w:line="240" w:lineRule="auto"/>
        <w:ind w:firstLine="709"/>
        <w:contextualSpacing/>
        <w:jc w:val="both"/>
        <w:rPr>
          <w:rFonts w:ascii="Times New Roman" w:eastAsia="Times New Roman" w:hAnsi="Times New Roman" w:cs="Times New Roman"/>
          <w:sz w:val="28"/>
          <w:szCs w:val="28"/>
          <w:lang w:val="kk-KZ"/>
        </w:rPr>
      </w:pPr>
      <w:r w:rsidRPr="00504280">
        <w:rPr>
          <w:rFonts w:ascii="Times New Roman" w:eastAsia="Times New Roman" w:hAnsi="Times New Roman" w:cs="Times New Roman"/>
          <w:sz w:val="28"/>
          <w:szCs w:val="28"/>
          <w:lang w:val="kk-KZ"/>
        </w:rPr>
        <w:t>Хатшы Комиссия мүшесі болып табылмайды. Комиссия мүшелерінің тақ санынан тұрады.</w:t>
      </w:r>
    </w:p>
    <w:p w:rsidR="008C63D8" w:rsidRPr="00B169FA" w:rsidRDefault="008C63D8" w:rsidP="008C63D8">
      <w:pPr>
        <w:spacing w:after="0" w:line="240" w:lineRule="auto"/>
        <w:ind w:firstLine="709"/>
        <w:jc w:val="both"/>
        <w:rPr>
          <w:rFonts w:ascii="Times New Roman" w:eastAsia="Times New Roman" w:hAnsi="Times New Roman" w:cs="Times New Roman"/>
          <w:sz w:val="28"/>
          <w:szCs w:val="28"/>
          <w:lang w:val="kk-KZ"/>
        </w:rPr>
      </w:pPr>
      <w:r w:rsidRPr="00B169FA">
        <w:rPr>
          <w:rFonts w:ascii="Times New Roman" w:eastAsia="Times New Roman" w:hAnsi="Times New Roman" w:cs="Times New Roman"/>
          <w:sz w:val="28"/>
          <w:szCs w:val="28"/>
          <w:lang w:val="kk-KZ"/>
        </w:rPr>
        <w:t xml:space="preserve">Орналастыру процесінің ашықтығы мен объективтілігін қамтамасыз ету үшін комиссия отырысының қорытындысы бойынша электрондық кезек негізінде жатақханаға орналастырылатын білім алушылардың тізімі </w:t>
      </w:r>
      <w:r>
        <w:rPr>
          <w:rFonts w:ascii="Times New Roman" w:eastAsia="Times New Roman" w:hAnsi="Times New Roman" w:cs="Times New Roman"/>
          <w:sz w:val="28"/>
          <w:szCs w:val="28"/>
          <w:lang w:val="kk-KZ"/>
        </w:rPr>
        <w:t>у</w:t>
      </w:r>
      <w:r w:rsidRPr="0090333D">
        <w:rPr>
          <w:rFonts w:ascii="Times New Roman" w:eastAsia="Times New Roman" w:hAnsi="Times New Roman" w:cs="Times New Roman"/>
          <w:sz w:val="28"/>
          <w:szCs w:val="28"/>
          <w:lang w:val="kk-KZ"/>
        </w:rPr>
        <w:t>ниверситеттің</w:t>
      </w:r>
      <w:r w:rsidRPr="00B169FA">
        <w:rPr>
          <w:rFonts w:ascii="Times New Roman" w:eastAsia="Times New Roman" w:hAnsi="Times New Roman" w:cs="Times New Roman"/>
          <w:sz w:val="28"/>
          <w:szCs w:val="28"/>
          <w:lang w:val="kk-KZ"/>
        </w:rPr>
        <w:t xml:space="preserve"> корпоративтік ақпараттық порталдарына орналастырылуы тиіс.</w:t>
      </w:r>
    </w:p>
    <w:p w:rsidR="008C63D8" w:rsidRDefault="008C63D8" w:rsidP="008C63D8">
      <w:pPr>
        <w:spacing w:after="0" w:line="240" w:lineRule="auto"/>
        <w:ind w:firstLine="709"/>
        <w:jc w:val="both"/>
        <w:rPr>
          <w:rFonts w:ascii="Times New Roman" w:eastAsia="Times New Roman" w:hAnsi="Times New Roman" w:cs="Times New Roman"/>
          <w:sz w:val="28"/>
          <w:szCs w:val="28"/>
          <w:lang w:val="kk-KZ"/>
        </w:rPr>
      </w:pPr>
      <w:r w:rsidRPr="00B169FA">
        <w:rPr>
          <w:rFonts w:ascii="Times New Roman" w:eastAsia="Times New Roman" w:hAnsi="Times New Roman" w:cs="Times New Roman"/>
          <w:sz w:val="28"/>
          <w:szCs w:val="28"/>
          <w:lang w:val="kk-KZ"/>
        </w:rPr>
        <w:t>Комиссияның шешімі жатақханаға орналастыру немесе жатақханадан орын беруден бас тарту үшін негіз болып табылады.</w:t>
      </w:r>
    </w:p>
    <w:p w:rsidR="00AC029D" w:rsidRDefault="00185DC4"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29. </w:t>
      </w:r>
      <w:r w:rsidR="008C63D8" w:rsidRPr="00185DC4">
        <w:rPr>
          <w:rFonts w:ascii="Times New Roman" w:eastAsia="Calibri" w:hAnsi="Times New Roman" w:cs="Times New Roman"/>
          <w:sz w:val="28"/>
          <w:szCs w:val="28"/>
          <w:lang w:val="kk-KZ"/>
        </w:rPr>
        <w:t xml:space="preserve"> Қаржы қаражатын тиісінше бөлу</w:t>
      </w:r>
      <w:r>
        <w:rPr>
          <w:rFonts w:ascii="Times New Roman" w:eastAsia="Calibri" w:hAnsi="Times New Roman" w:cs="Times New Roman"/>
          <w:sz w:val="28"/>
          <w:szCs w:val="28"/>
          <w:lang w:val="kk-KZ"/>
        </w:rPr>
        <w:t xml:space="preserve"> - </w:t>
      </w:r>
      <w:r w:rsidR="008C63D8" w:rsidRPr="0090333D">
        <w:rPr>
          <w:rFonts w:ascii="Times New Roman" w:eastAsia="Calibri" w:hAnsi="Times New Roman" w:cs="Times New Roman"/>
          <w:sz w:val="28"/>
          <w:szCs w:val="28"/>
          <w:lang w:val="kk-KZ"/>
        </w:rPr>
        <w:t>Университет</w:t>
      </w:r>
      <w:r w:rsidR="008C63D8">
        <w:rPr>
          <w:rFonts w:ascii="Times New Roman" w:eastAsia="Calibri" w:hAnsi="Times New Roman" w:cs="Times New Roman"/>
          <w:sz w:val="28"/>
          <w:szCs w:val="28"/>
          <w:lang w:val="kk-KZ"/>
        </w:rPr>
        <w:t>тегі</w:t>
      </w:r>
      <w:r w:rsidR="008C63D8" w:rsidRPr="00B169FA">
        <w:rPr>
          <w:rFonts w:ascii="Times New Roman" w:eastAsia="Calibri" w:hAnsi="Times New Roman" w:cs="Times New Roman"/>
          <w:sz w:val="28"/>
          <w:szCs w:val="28"/>
          <w:lang w:val="kk-KZ"/>
        </w:rPr>
        <w:t xml:space="preserve"> қаржылық және бюджеттік рәсімдер </w:t>
      </w:r>
      <w:r w:rsidR="008C63D8">
        <w:rPr>
          <w:rFonts w:ascii="Times New Roman" w:eastAsia="Calibri" w:hAnsi="Times New Roman" w:cs="Times New Roman"/>
          <w:sz w:val="28"/>
          <w:szCs w:val="28"/>
          <w:lang w:val="kk-KZ"/>
        </w:rPr>
        <w:t>у</w:t>
      </w:r>
      <w:r w:rsidR="008C63D8" w:rsidRPr="0090333D">
        <w:rPr>
          <w:rFonts w:ascii="Times New Roman" w:eastAsia="Calibri" w:hAnsi="Times New Roman" w:cs="Times New Roman"/>
          <w:sz w:val="28"/>
          <w:szCs w:val="28"/>
          <w:lang w:val="kk-KZ"/>
        </w:rPr>
        <w:t>ниверситет</w:t>
      </w:r>
      <w:r w:rsidR="008C63D8" w:rsidRPr="00B169FA">
        <w:rPr>
          <w:rFonts w:ascii="Times New Roman" w:eastAsia="Calibri" w:hAnsi="Times New Roman" w:cs="Times New Roman"/>
          <w:sz w:val="28"/>
          <w:szCs w:val="28"/>
          <w:lang w:val="kk-KZ"/>
        </w:rPr>
        <w:t xml:space="preserve"> қызметінің тиімділігін арттыруға, ашықтық пен қолжетімділікке бағытталуы тиіс. Даму жоспарлары, Қаржылық Есептілік және даму жоспарының орындалуы жөніндегі есептер жыл сайын </w:t>
      </w:r>
      <w:r w:rsidR="008C63D8">
        <w:rPr>
          <w:rFonts w:ascii="Times New Roman" w:eastAsia="Calibri" w:hAnsi="Times New Roman" w:cs="Times New Roman"/>
          <w:sz w:val="28"/>
          <w:szCs w:val="28"/>
          <w:lang w:val="kk-KZ"/>
        </w:rPr>
        <w:t>у</w:t>
      </w:r>
      <w:r w:rsidR="008C63D8" w:rsidRPr="0090333D">
        <w:rPr>
          <w:rFonts w:ascii="Times New Roman" w:eastAsia="Calibri" w:hAnsi="Times New Roman" w:cs="Times New Roman"/>
          <w:sz w:val="28"/>
          <w:szCs w:val="28"/>
          <w:lang w:val="kk-KZ"/>
        </w:rPr>
        <w:t>ниверситеттің</w:t>
      </w:r>
      <w:r w:rsidR="008C63D8" w:rsidRPr="00B169FA">
        <w:rPr>
          <w:rFonts w:ascii="Times New Roman" w:eastAsia="Calibri" w:hAnsi="Times New Roman" w:cs="Times New Roman"/>
          <w:sz w:val="28"/>
          <w:szCs w:val="28"/>
          <w:lang w:val="kk-KZ"/>
        </w:rPr>
        <w:t xml:space="preserve"> ресми интернет-ресурсында, сондай-ақ Қазақстан Республикасы Қаржы министрлігі Мемлекеттік мүлік және жекешелендіру </w:t>
      </w:r>
    </w:p>
    <w:p w:rsidR="00AC029D" w:rsidRDefault="00AC029D" w:rsidP="008C63D8">
      <w:pPr>
        <w:spacing w:after="0" w:line="240" w:lineRule="auto"/>
        <w:ind w:firstLine="709"/>
        <w:jc w:val="both"/>
        <w:rPr>
          <w:rFonts w:ascii="Times New Roman" w:eastAsia="Times New Roman" w:hAnsi="Times New Roman" w:cs="Times New Roman"/>
          <w:b/>
          <w:color w:val="272727"/>
          <w:sz w:val="28"/>
          <w:szCs w:val="28"/>
          <w:lang w:val="kk-KZ" w:eastAsia="ru-RU"/>
        </w:rPr>
      </w:pPr>
    </w:p>
    <w:p w:rsidR="008C7EDA" w:rsidRDefault="008C7EDA" w:rsidP="008C63D8">
      <w:pPr>
        <w:spacing w:after="0" w:line="240" w:lineRule="auto"/>
        <w:ind w:firstLine="709"/>
        <w:jc w:val="both"/>
        <w:rPr>
          <w:rFonts w:ascii="Times New Roman" w:eastAsia="Calibri" w:hAnsi="Times New Roman" w:cs="Times New Roman"/>
          <w:sz w:val="28"/>
          <w:szCs w:val="28"/>
          <w:lang w:val="kk-KZ"/>
        </w:rPr>
      </w:pPr>
    </w:p>
    <w:p w:rsidR="008C63D8" w:rsidRPr="00B169FA" w:rsidRDefault="008C63D8" w:rsidP="00AC029D">
      <w:pPr>
        <w:spacing w:after="0" w:line="240" w:lineRule="auto"/>
        <w:jc w:val="both"/>
        <w:rPr>
          <w:rFonts w:ascii="Times New Roman" w:eastAsia="Calibri" w:hAnsi="Times New Roman" w:cs="Times New Roman"/>
          <w:sz w:val="28"/>
          <w:szCs w:val="28"/>
          <w:lang w:val="kk-KZ"/>
        </w:rPr>
      </w:pPr>
      <w:r w:rsidRPr="00B169FA">
        <w:rPr>
          <w:rFonts w:ascii="Times New Roman" w:eastAsia="Calibri" w:hAnsi="Times New Roman" w:cs="Times New Roman"/>
          <w:sz w:val="28"/>
          <w:szCs w:val="28"/>
          <w:lang w:val="kk-KZ"/>
        </w:rPr>
        <w:t>комитетінің Ақпараттық-есеп орталығының порталында орналастырылуға тиіс.</w:t>
      </w:r>
    </w:p>
    <w:p w:rsidR="008C63D8" w:rsidRPr="00B169FA" w:rsidRDefault="008C63D8" w:rsidP="008C63D8">
      <w:pPr>
        <w:spacing w:after="0" w:line="240" w:lineRule="auto"/>
        <w:ind w:firstLine="709"/>
        <w:jc w:val="both"/>
        <w:rPr>
          <w:rFonts w:ascii="Times New Roman" w:eastAsia="Calibri" w:hAnsi="Times New Roman" w:cs="Times New Roman"/>
          <w:sz w:val="28"/>
          <w:szCs w:val="28"/>
          <w:lang w:val="kk-KZ"/>
        </w:rPr>
      </w:pPr>
      <w:r w:rsidRPr="00B169FA">
        <w:rPr>
          <w:rFonts w:ascii="Times New Roman" w:eastAsia="Calibri" w:hAnsi="Times New Roman" w:cs="Times New Roman"/>
          <w:sz w:val="28"/>
          <w:szCs w:val="28"/>
          <w:lang w:val="kk-KZ"/>
        </w:rPr>
        <w:t xml:space="preserve">Сыбайлас жемқорлық тәуекелдерін басқару мақсатында </w:t>
      </w:r>
      <w:r>
        <w:rPr>
          <w:rFonts w:ascii="Times New Roman" w:eastAsia="Calibri" w:hAnsi="Times New Roman" w:cs="Times New Roman"/>
          <w:sz w:val="28"/>
          <w:szCs w:val="28"/>
          <w:lang w:val="kk-KZ"/>
        </w:rPr>
        <w:t>у</w:t>
      </w:r>
      <w:r w:rsidRPr="0090333D">
        <w:rPr>
          <w:rFonts w:ascii="Times New Roman" w:eastAsia="Calibri" w:hAnsi="Times New Roman" w:cs="Times New Roman"/>
          <w:sz w:val="28"/>
          <w:szCs w:val="28"/>
          <w:lang w:val="kk-KZ"/>
        </w:rPr>
        <w:t>ниверситет</w:t>
      </w:r>
      <w:r>
        <w:rPr>
          <w:rFonts w:ascii="Times New Roman" w:eastAsia="Calibri" w:hAnsi="Times New Roman" w:cs="Times New Roman"/>
          <w:sz w:val="28"/>
          <w:szCs w:val="28"/>
          <w:lang w:val="kk-KZ"/>
        </w:rPr>
        <w:t xml:space="preserve"> </w:t>
      </w:r>
      <w:r w:rsidRPr="00B169FA">
        <w:rPr>
          <w:rFonts w:ascii="Times New Roman" w:eastAsia="Calibri" w:hAnsi="Times New Roman" w:cs="Times New Roman"/>
          <w:sz w:val="28"/>
          <w:szCs w:val="28"/>
          <w:lang w:val="kk-KZ"/>
        </w:rPr>
        <w:t>қаржылық бақылау тетіктерін енгізуі тиіс.</w:t>
      </w:r>
    </w:p>
    <w:p w:rsidR="008C63D8" w:rsidRPr="00B169FA" w:rsidRDefault="008C63D8" w:rsidP="008C63D8">
      <w:pPr>
        <w:spacing w:after="0" w:line="240" w:lineRule="auto"/>
        <w:ind w:firstLine="709"/>
        <w:jc w:val="both"/>
        <w:rPr>
          <w:rFonts w:ascii="Times New Roman" w:eastAsia="Calibri" w:hAnsi="Times New Roman" w:cs="Times New Roman"/>
          <w:sz w:val="28"/>
          <w:szCs w:val="28"/>
          <w:lang w:val="kk-KZ"/>
        </w:rPr>
      </w:pPr>
      <w:r w:rsidRPr="00B169FA">
        <w:rPr>
          <w:rFonts w:ascii="Times New Roman" w:eastAsia="Calibri" w:hAnsi="Times New Roman" w:cs="Times New Roman"/>
          <w:sz w:val="28"/>
          <w:szCs w:val="28"/>
          <w:lang w:val="kk-KZ"/>
        </w:rPr>
        <w:t>Қаржы қаражатын бөлу заңнама талаптарына және штаттық саны мен жалақысы бойынша, тауарлар - материалдық құндылықтарды, жұмыстар мен қызметтерді сатып алу бойынша қабылданған нормативтерге сәйкес жүргізілуі тиіс.</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90333D">
        <w:rPr>
          <w:rFonts w:ascii="Times New Roman" w:eastAsia="Calibri" w:hAnsi="Times New Roman" w:cs="Times New Roman"/>
          <w:sz w:val="28"/>
          <w:szCs w:val="28"/>
          <w:lang w:val="kk-KZ"/>
        </w:rPr>
        <w:t>Университеттің</w:t>
      </w:r>
      <w:r>
        <w:rPr>
          <w:rFonts w:ascii="Times New Roman" w:eastAsia="Calibri" w:hAnsi="Times New Roman" w:cs="Times New Roman"/>
          <w:sz w:val="28"/>
          <w:szCs w:val="28"/>
          <w:lang w:val="kk-KZ"/>
        </w:rPr>
        <w:t xml:space="preserve"> </w:t>
      </w:r>
      <w:r w:rsidRPr="00C30DFC">
        <w:rPr>
          <w:rFonts w:ascii="Times New Roman" w:eastAsia="Calibri" w:hAnsi="Times New Roman" w:cs="Times New Roman"/>
          <w:sz w:val="28"/>
          <w:szCs w:val="28"/>
          <w:lang w:val="kk-KZ"/>
        </w:rPr>
        <w:t>қаржы қызметі шығыстарды нормативтерге сәйкес жоспарлайды.</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 xml:space="preserve">Сыбайлас жемқорлық тәуекелдерін болдырмау және тауарлар-материалдық құндылықтарды, жұмыстар мен қызметтерді сатып алуға арналған шығыстарды жоспарлау үшін </w:t>
      </w:r>
      <w:r>
        <w:rPr>
          <w:rFonts w:ascii="Times New Roman" w:eastAsia="Calibri" w:hAnsi="Times New Roman" w:cs="Times New Roman"/>
          <w:sz w:val="28"/>
          <w:szCs w:val="28"/>
          <w:lang w:val="kk-KZ"/>
        </w:rPr>
        <w:t>у</w:t>
      </w:r>
      <w:r w:rsidRPr="00591B57">
        <w:rPr>
          <w:rFonts w:ascii="Times New Roman" w:eastAsia="Calibri" w:hAnsi="Times New Roman" w:cs="Times New Roman"/>
          <w:sz w:val="28"/>
          <w:szCs w:val="28"/>
          <w:lang w:val="kk-KZ"/>
        </w:rPr>
        <w:t>ниверситетт</w:t>
      </w:r>
      <w:r>
        <w:rPr>
          <w:rFonts w:ascii="Times New Roman" w:eastAsia="Calibri" w:hAnsi="Times New Roman" w:cs="Times New Roman"/>
          <w:sz w:val="28"/>
          <w:szCs w:val="28"/>
          <w:lang w:val="kk-KZ"/>
        </w:rPr>
        <w:t>е</w:t>
      </w:r>
      <w:r w:rsidRPr="00C30DFC">
        <w:rPr>
          <w:rFonts w:ascii="Times New Roman" w:eastAsia="Calibri" w:hAnsi="Times New Roman" w:cs="Times New Roman"/>
          <w:sz w:val="28"/>
          <w:szCs w:val="28"/>
          <w:lang w:val="kk-KZ"/>
        </w:rPr>
        <w:t xml:space="preserve"> құрылымдық бөлімшелер өкілдері мен белсенді студенттер арасынан арнайы бюджеттік комиссия құрылады.</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 xml:space="preserve">Комиссия төрағасы </w:t>
      </w:r>
      <w:r>
        <w:rPr>
          <w:rFonts w:ascii="Times New Roman" w:eastAsia="Calibri" w:hAnsi="Times New Roman" w:cs="Times New Roman"/>
          <w:sz w:val="28"/>
          <w:szCs w:val="28"/>
          <w:lang w:val="kk-KZ"/>
        </w:rPr>
        <w:t>у</w:t>
      </w:r>
      <w:r w:rsidRPr="00591B57">
        <w:rPr>
          <w:rFonts w:ascii="Times New Roman" w:eastAsia="Calibri" w:hAnsi="Times New Roman" w:cs="Times New Roman"/>
          <w:sz w:val="28"/>
          <w:szCs w:val="28"/>
          <w:lang w:val="kk-KZ"/>
        </w:rPr>
        <w:t>ниверситеттің</w:t>
      </w:r>
      <w:r w:rsidRPr="00C30DFC">
        <w:rPr>
          <w:rFonts w:ascii="Times New Roman" w:eastAsia="Calibri" w:hAnsi="Times New Roman" w:cs="Times New Roman"/>
          <w:sz w:val="28"/>
          <w:szCs w:val="28"/>
          <w:lang w:val="kk-KZ"/>
        </w:rPr>
        <w:t xml:space="preserve"> бірінші басшысының орынбасарынан төмен емес лауазымды тұлға болып табылады.</w:t>
      </w:r>
    </w:p>
    <w:p w:rsidR="008C63D8" w:rsidRDefault="008C63D8" w:rsidP="008C63D8">
      <w:pPr>
        <w:spacing w:after="0" w:line="240" w:lineRule="auto"/>
        <w:ind w:firstLine="709"/>
        <w:jc w:val="both"/>
        <w:rPr>
          <w:rFonts w:ascii="Times New Roman" w:eastAsia="Calibri" w:hAnsi="Times New Roman" w:cs="Times New Roman"/>
          <w:sz w:val="28"/>
          <w:szCs w:val="28"/>
        </w:rPr>
      </w:pPr>
      <w:r w:rsidRPr="00C30DFC">
        <w:rPr>
          <w:rFonts w:ascii="Times New Roman" w:eastAsia="Calibri" w:hAnsi="Times New Roman" w:cs="Times New Roman"/>
          <w:sz w:val="28"/>
          <w:szCs w:val="28"/>
        </w:rPr>
        <w:t>Хатшы Комиссия мүшесі болып табылмайды. Комиссия мүшелерінің тақ санынан тұрады.</w:t>
      </w:r>
    </w:p>
    <w:p w:rsidR="008C63D8" w:rsidRPr="00C30DFC" w:rsidRDefault="008C63D8" w:rsidP="008C63D8">
      <w:pPr>
        <w:spacing w:after="0" w:line="240" w:lineRule="auto"/>
        <w:ind w:firstLine="709"/>
        <w:jc w:val="both"/>
        <w:rPr>
          <w:rFonts w:ascii="Times New Roman" w:eastAsia="Calibri" w:hAnsi="Times New Roman" w:cs="Times New Roman"/>
          <w:sz w:val="28"/>
          <w:szCs w:val="28"/>
        </w:rPr>
      </w:pPr>
      <w:r w:rsidRPr="00C30DFC">
        <w:rPr>
          <w:rFonts w:ascii="Times New Roman" w:eastAsia="Calibri" w:hAnsi="Times New Roman" w:cs="Times New Roman"/>
          <w:sz w:val="28"/>
          <w:szCs w:val="28"/>
        </w:rPr>
        <w:t xml:space="preserve">Бюджет комиссиясының отырысында </w:t>
      </w:r>
      <w:r>
        <w:rPr>
          <w:rFonts w:ascii="Times New Roman" w:eastAsia="Calibri" w:hAnsi="Times New Roman" w:cs="Times New Roman"/>
          <w:sz w:val="28"/>
          <w:szCs w:val="28"/>
          <w:lang w:val="kk-KZ"/>
        </w:rPr>
        <w:t>у</w:t>
      </w:r>
      <w:r w:rsidRPr="00591B57">
        <w:rPr>
          <w:rFonts w:ascii="Times New Roman" w:eastAsia="Calibri" w:hAnsi="Times New Roman" w:cs="Times New Roman"/>
          <w:sz w:val="28"/>
          <w:szCs w:val="28"/>
        </w:rPr>
        <w:t>ниверситетт</w:t>
      </w:r>
      <w:r>
        <w:rPr>
          <w:rFonts w:ascii="Times New Roman" w:eastAsia="Calibri" w:hAnsi="Times New Roman" w:cs="Times New Roman"/>
          <w:sz w:val="28"/>
          <w:szCs w:val="28"/>
          <w:lang w:val="kk-KZ"/>
        </w:rPr>
        <w:t>егі</w:t>
      </w:r>
      <w:r w:rsidRPr="00C30DFC">
        <w:rPr>
          <w:rFonts w:ascii="Times New Roman" w:eastAsia="Calibri" w:hAnsi="Times New Roman" w:cs="Times New Roman"/>
          <w:sz w:val="28"/>
          <w:szCs w:val="28"/>
        </w:rPr>
        <w:t xml:space="preserve"> құрылымдық бөлімшелерінен тауарлар</w:t>
      </w:r>
      <w:r>
        <w:rPr>
          <w:rFonts w:ascii="Times New Roman" w:eastAsia="Calibri" w:hAnsi="Times New Roman" w:cs="Times New Roman"/>
          <w:sz w:val="28"/>
          <w:szCs w:val="28"/>
          <w:lang w:val="kk-KZ"/>
        </w:rPr>
        <w:t>ды,</w:t>
      </w:r>
      <w:r>
        <w:rPr>
          <w:rFonts w:ascii="Times New Roman" w:eastAsia="Calibri" w:hAnsi="Times New Roman" w:cs="Times New Roman"/>
          <w:sz w:val="28"/>
          <w:szCs w:val="28"/>
        </w:rPr>
        <w:t xml:space="preserve"> </w:t>
      </w:r>
      <w:r w:rsidRPr="00C30DFC">
        <w:rPr>
          <w:rFonts w:ascii="Times New Roman" w:eastAsia="Calibri" w:hAnsi="Times New Roman" w:cs="Times New Roman"/>
          <w:sz w:val="28"/>
          <w:szCs w:val="28"/>
        </w:rPr>
        <w:t>материалдық құндылықтарды, жұмыстар мен қызметтерді сатып алуға өтінімдер қаралады, олардың орындылығы және Мемлекеттік сатып алу жоспарына енгізу қажеттігі туралы шешім қабылданады.</w:t>
      </w:r>
    </w:p>
    <w:p w:rsidR="008C63D8" w:rsidRDefault="008C63D8" w:rsidP="008C63D8">
      <w:pPr>
        <w:spacing w:after="0" w:line="240" w:lineRule="auto"/>
        <w:ind w:firstLine="709"/>
        <w:jc w:val="both"/>
        <w:rPr>
          <w:rFonts w:ascii="Times New Roman" w:eastAsia="Calibri" w:hAnsi="Times New Roman" w:cs="Times New Roman"/>
          <w:sz w:val="28"/>
          <w:szCs w:val="28"/>
        </w:rPr>
      </w:pPr>
      <w:r w:rsidRPr="00C30DFC">
        <w:rPr>
          <w:rFonts w:ascii="Times New Roman" w:eastAsia="Calibri" w:hAnsi="Times New Roman" w:cs="Times New Roman"/>
          <w:sz w:val="28"/>
          <w:szCs w:val="28"/>
        </w:rPr>
        <w:t xml:space="preserve">Отырыс қорытындысы бойынша хаттама жасалады. Бюджеттік комиссия отырысының хаттамасы негізінде </w:t>
      </w:r>
      <w:r>
        <w:rPr>
          <w:rFonts w:ascii="Times New Roman" w:eastAsia="Calibri" w:hAnsi="Times New Roman" w:cs="Times New Roman"/>
          <w:sz w:val="28"/>
          <w:szCs w:val="28"/>
          <w:lang w:val="kk-KZ"/>
        </w:rPr>
        <w:t>у</w:t>
      </w:r>
      <w:r>
        <w:rPr>
          <w:rFonts w:ascii="Times New Roman" w:eastAsia="Calibri" w:hAnsi="Times New Roman" w:cs="Times New Roman"/>
          <w:sz w:val="28"/>
          <w:szCs w:val="28"/>
        </w:rPr>
        <w:t>ниверситетті</w:t>
      </w:r>
      <w:r w:rsidRPr="00C30DFC">
        <w:rPr>
          <w:rFonts w:ascii="Times New Roman" w:eastAsia="Calibri" w:hAnsi="Times New Roman" w:cs="Times New Roman"/>
          <w:sz w:val="28"/>
          <w:szCs w:val="28"/>
        </w:rPr>
        <w:t xml:space="preserve"> дамыту жоспарына қажетті деректер енгізіледі, </w:t>
      </w:r>
      <w:r w:rsidRPr="00591B57">
        <w:rPr>
          <w:rFonts w:ascii="Times New Roman" w:eastAsia="Calibri" w:hAnsi="Times New Roman" w:cs="Times New Roman"/>
          <w:sz w:val="28"/>
          <w:szCs w:val="28"/>
        </w:rPr>
        <w:t>Университет</w:t>
      </w:r>
      <w:r w:rsidRPr="00C30DFC">
        <w:rPr>
          <w:rFonts w:ascii="Times New Roman" w:eastAsia="Calibri" w:hAnsi="Times New Roman" w:cs="Times New Roman"/>
          <w:sz w:val="28"/>
          <w:szCs w:val="28"/>
        </w:rPr>
        <w:t xml:space="preserve"> Мемлекеттік сатып алудың жылдық жоспары жасалады және тауарларды, жұмыстар мен қызметтерді сатып алу жүзеге асырылады.</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Тауарларды-</w:t>
      </w:r>
      <w:r w:rsidRPr="00C30DFC">
        <w:rPr>
          <w:rFonts w:ascii="Times New Roman" w:eastAsia="Calibri" w:hAnsi="Times New Roman" w:cs="Times New Roman"/>
          <w:sz w:val="28"/>
          <w:szCs w:val="28"/>
          <w:lang w:val="kk-KZ"/>
        </w:rPr>
        <w:t>материалдық құндылықтарды, жұмыстар мен көрсетілетін қызметтерді сатып алу Қазақстан Республикасының Мемлекеттік сатып алу туралы заңнамасына қатаң сәйкес жүзеге асырылуға тиіс.</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591B57">
        <w:rPr>
          <w:rFonts w:ascii="Times New Roman" w:eastAsia="Calibri" w:hAnsi="Times New Roman" w:cs="Times New Roman"/>
          <w:sz w:val="28"/>
          <w:szCs w:val="28"/>
          <w:lang w:val="kk-KZ"/>
        </w:rPr>
        <w:t>Университетт</w:t>
      </w:r>
      <w:r>
        <w:rPr>
          <w:rFonts w:ascii="Times New Roman" w:eastAsia="Calibri" w:hAnsi="Times New Roman" w:cs="Times New Roman"/>
          <w:sz w:val="28"/>
          <w:szCs w:val="28"/>
          <w:lang w:val="kk-KZ"/>
        </w:rPr>
        <w:t xml:space="preserve">е </w:t>
      </w:r>
      <w:r w:rsidRPr="00C30DFC">
        <w:rPr>
          <w:rFonts w:ascii="Times New Roman" w:eastAsia="Calibri" w:hAnsi="Times New Roman" w:cs="Times New Roman"/>
          <w:sz w:val="28"/>
          <w:szCs w:val="28"/>
          <w:lang w:val="kk-KZ"/>
        </w:rPr>
        <w:t>жүргізілген барлық қаржылық операциялар қабылданған қаржылық есептіліктің, есеп және салық саясатының халықаралық стандарттарына сәйкес толық және дәл есепке алынуға және тіркелуге жатады.</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Университетте </w:t>
      </w:r>
      <w:r w:rsidRPr="00C30DFC">
        <w:rPr>
          <w:rFonts w:ascii="Times New Roman" w:eastAsia="Calibri" w:hAnsi="Times New Roman" w:cs="Times New Roman"/>
          <w:sz w:val="28"/>
          <w:szCs w:val="28"/>
          <w:lang w:val="kk-KZ"/>
        </w:rPr>
        <w:t>қаржылық операцияларды жүзеге асыру кезінде өкілеттіктерді қатаң бөлу қажет. Бір лауазымды тұлға төлемдерді бастамашылық ете және мақұлдай алмайды.</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 xml:space="preserve">Елеулі қаржылық операцияларды жүргізу үшін неғұрлым жоғары деңгейдегі басшының (бірінші басшының, кейбір жағдайларда </w:t>
      </w:r>
      <w:r>
        <w:rPr>
          <w:rFonts w:ascii="Times New Roman" w:eastAsia="Calibri" w:hAnsi="Times New Roman" w:cs="Times New Roman"/>
          <w:sz w:val="28"/>
          <w:szCs w:val="28"/>
          <w:lang w:val="kk-KZ"/>
        </w:rPr>
        <w:t>–</w:t>
      </w:r>
      <w:r w:rsidRPr="00C30DFC">
        <w:rPr>
          <w:rFonts w:ascii="Times New Roman" w:eastAsia="Calibri" w:hAnsi="Times New Roman" w:cs="Times New Roman"/>
          <w:sz w:val="28"/>
          <w:szCs w:val="28"/>
          <w:lang w:val="kk-KZ"/>
        </w:rPr>
        <w:t xml:space="preserve"> білім беру саласындағы уәкілетті органның) мақұлдауы қажет.</w:t>
      </w:r>
    </w:p>
    <w:p w:rsidR="00AC029D" w:rsidRDefault="00AC029D" w:rsidP="008C63D8">
      <w:pPr>
        <w:spacing w:after="0" w:line="240" w:lineRule="auto"/>
        <w:ind w:firstLine="709"/>
        <w:jc w:val="both"/>
        <w:rPr>
          <w:rFonts w:ascii="Times New Roman" w:eastAsia="Calibri" w:hAnsi="Times New Roman" w:cs="Times New Roman"/>
          <w:sz w:val="28"/>
          <w:szCs w:val="28"/>
          <w:lang w:val="kk-KZ"/>
        </w:rPr>
      </w:pP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lastRenderedPageBreak/>
        <w:t>Барлық төлемдер тиісті ресімделген құжаттармен (шарттар, орындалған жұмыстар актілері, шот-фактуралар, банк және т.б. мөртабаны бар төлем тапсырмалары) расталуы тиіс.</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Растайтын құжаттамаға қоса берілетін ілеспе құжаттардың болуы міндетті.</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Қолма-қол операциялардың санын шектеу және қолма-қол ақшаға қатаң бақылауды жүзеге асыру.</w:t>
      </w:r>
    </w:p>
    <w:p w:rsidR="008C63D8" w:rsidRPr="00C30DFC" w:rsidRDefault="008C63D8" w:rsidP="008C63D8">
      <w:pPr>
        <w:spacing w:after="0" w:line="240" w:lineRule="auto"/>
        <w:ind w:firstLine="709"/>
        <w:jc w:val="both"/>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Төлемдерді жіктеу оның шоттардағы көрінісі сияқты дәл және түсінікті болуы тиіс.</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sidRPr="00591B57">
        <w:rPr>
          <w:rFonts w:ascii="Times New Roman" w:eastAsia="Calibri" w:hAnsi="Times New Roman" w:cs="Times New Roman"/>
          <w:sz w:val="28"/>
          <w:szCs w:val="28"/>
          <w:lang w:val="kk-KZ"/>
        </w:rPr>
        <w:t>Университеттің</w:t>
      </w:r>
      <w:r w:rsidRPr="00C30DFC">
        <w:rPr>
          <w:rFonts w:ascii="Times New Roman" w:eastAsia="Calibri" w:hAnsi="Times New Roman" w:cs="Times New Roman"/>
          <w:sz w:val="28"/>
          <w:szCs w:val="28"/>
          <w:lang w:val="kk-KZ"/>
        </w:rPr>
        <w:t xml:space="preserve"> басшылығына кезең-кезеңімен Елеулі операциялар мен ағымдағы қаржылық қызметке талдау жүргізу қажет.</w:t>
      </w:r>
    </w:p>
    <w:p w:rsidR="008C63D8" w:rsidRDefault="008C63D8" w:rsidP="008C63D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Университет</w:t>
      </w:r>
      <w:r w:rsidRPr="00C30DFC">
        <w:rPr>
          <w:rFonts w:ascii="Times New Roman" w:eastAsia="Calibri" w:hAnsi="Times New Roman" w:cs="Times New Roman"/>
          <w:sz w:val="28"/>
          <w:szCs w:val="28"/>
          <w:lang w:val="kk-KZ"/>
        </w:rPr>
        <w:t xml:space="preserve"> қаржылық қызметінің мониторингін тәуелсіз аудиторлық ұйымдар жүзеге асыруы тиіс. Бұл ретте осы қызметті көрсететін ұйымды таңдауды мемлекеттік сатып алу порталы арқылы жүргізу қажет.</w:t>
      </w:r>
    </w:p>
    <w:p w:rsidR="008C63D8" w:rsidRPr="00C30DFC" w:rsidRDefault="00AC029D" w:rsidP="008C63D8">
      <w:pPr>
        <w:spacing w:after="0" w:line="240" w:lineRule="auto"/>
        <w:ind w:firstLine="709"/>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r w:rsidR="008C63D8" w:rsidRPr="00AC029D">
        <w:rPr>
          <w:rFonts w:ascii="Times New Roman" w:eastAsia="Calibri" w:hAnsi="Times New Roman" w:cs="Times New Roman"/>
          <w:sz w:val="28"/>
          <w:szCs w:val="28"/>
          <w:lang w:val="kk-KZ"/>
        </w:rPr>
        <w:t xml:space="preserve"> Гранттарды бөлудің ашықтығы</w:t>
      </w:r>
      <w:r w:rsidR="00067577">
        <w:rPr>
          <w:rFonts w:ascii="Times New Roman" w:eastAsia="Calibri" w:hAnsi="Times New Roman" w:cs="Times New Roman"/>
          <w:sz w:val="28"/>
          <w:szCs w:val="28"/>
          <w:lang w:val="kk-KZ"/>
        </w:rPr>
        <w:t xml:space="preserve"> -</w:t>
      </w:r>
      <w:r w:rsidR="008C63D8" w:rsidRPr="00C30DFC">
        <w:rPr>
          <w:rFonts w:ascii="Times New Roman" w:eastAsia="Calibri" w:hAnsi="Times New Roman" w:cs="Times New Roman"/>
          <w:sz w:val="28"/>
          <w:szCs w:val="28"/>
          <w:lang w:val="kk-KZ"/>
        </w:rPr>
        <w:t xml:space="preserve"> </w:t>
      </w:r>
      <w:r w:rsidR="00067577">
        <w:rPr>
          <w:rFonts w:ascii="Times New Roman" w:eastAsia="Calibri" w:hAnsi="Times New Roman" w:cs="Times New Roman"/>
          <w:sz w:val="28"/>
          <w:szCs w:val="28"/>
          <w:lang w:val="kk-KZ"/>
        </w:rPr>
        <w:t>б</w:t>
      </w:r>
      <w:r w:rsidR="008C63D8" w:rsidRPr="00C30DFC">
        <w:rPr>
          <w:rFonts w:ascii="Times New Roman" w:eastAsia="Calibri" w:hAnsi="Times New Roman" w:cs="Times New Roman"/>
          <w:sz w:val="28"/>
          <w:szCs w:val="28"/>
          <w:lang w:val="kk-KZ"/>
        </w:rPr>
        <w:t>ілім беру саласындағы мемлекеттік саясат қағидаттарына сәйкес қолданыстағы заңнама шеңберінде гранттарды бөлудің ашықтығын қамтамасыз ету:</w:t>
      </w:r>
    </w:p>
    <w:p w:rsidR="008C63D8" w:rsidRPr="00C30DFC" w:rsidRDefault="008C63D8" w:rsidP="008C63D8">
      <w:pPr>
        <w:spacing w:after="0" w:line="240" w:lineRule="auto"/>
        <w:ind w:firstLine="709"/>
        <w:jc w:val="both"/>
        <w:textAlignment w:val="baseline"/>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1) Сапалы білім алу құқықтарының теңдігі;</w:t>
      </w:r>
    </w:p>
    <w:p w:rsidR="008C63D8" w:rsidRPr="00C30DFC" w:rsidRDefault="008C63D8" w:rsidP="008C63D8">
      <w:pPr>
        <w:spacing w:after="0" w:line="240" w:lineRule="auto"/>
        <w:ind w:firstLine="709"/>
        <w:jc w:val="both"/>
        <w:textAlignment w:val="baseline"/>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2) білім беру жүйесін дамытудың басымдығы;</w:t>
      </w:r>
    </w:p>
    <w:p w:rsidR="008C63D8" w:rsidRPr="00C30DFC" w:rsidRDefault="008C63D8" w:rsidP="008C63D8">
      <w:pPr>
        <w:spacing w:after="0" w:line="240" w:lineRule="auto"/>
        <w:ind w:firstLine="709"/>
        <w:jc w:val="both"/>
        <w:textAlignment w:val="baseline"/>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3) әрбір адамның интеллектуалдық дамуын, психофизиологиялық және жеке ерекшеліктерін ескере отырып, халықтың барлық деңгейдегі білімге қолжетімділігі;</w:t>
      </w:r>
    </w:p>
    <w:p w:rsidR="008C63D8" w:rsidRPr="00C30DFC" w:rsidRDefault="008C63D8" w:rsidP="008C63D8">
      <w:pPr>
        <w:spacing w:after="0" w:line="240" w:lineRule="auto"/>
        <w:ind w:firstLine="709"/>
        <w:jc w:val="both"/>
        <w:textAlignment w:val="baseline"/>
        <w:rPr>
          <w:rFonts w:ascii="Times New Roman" w:eastAsia="Calibri" w:hAnsi="Times New Roman" w:cs="Times New Roman"/>
          <w:sz w:val="28"/>
          <w:szCs w:val="28"/>
          <w:lang w:val="kk-KZ"/>
        </w:rPr>
      </w:pPr>
      <w:r w:rsidRPr="00C30DFC">
        <w:rPr>
          <w:rFonts w:ascii="Times New Roman" w:eastAsia="Calibri" w:hAnsi="Times New Roman" w:cs="Times New Roman"/>
          <w:sz w:val="28"/>
          <w:szCs w:val="28"/>
          <w:lang w:val="kk-KZ"/>
        </w:rPr>
        <w:t>4) білім берудің зайырлы, гуманистік және дамытушылық сипаты, азаматтық және ұлттық құндылықтардың, адам өмірі мен денсаулығының, жеке тұлғаның еркін дамуының басымдығы;</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5) адамның құқықтары мен бостандықтарын құрметтеу;</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6) жеке тұлғаның білімін ынталандыру және дарындылықты дамыту;</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7) оның деңгейлерінің сабақтастығын қамтамасыз ететін білім беру процесінің үздіксіздігі;</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8) оқытудың, тәрбиелеудің және дамытудың бірлігі;</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9) білім беруді басқарудың демократиялық сипаты, білім беру жүйесі қызметінің ашықтығы;</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10) меншік нысандары, оқыту және тәрбиелеу нысандары, білім беру бағыттары бойынша білім беру ұйымдарының әртүрлілігі.</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Гранттарды бөлу рәсімдерінің ашықтығы қамтамасыз етіледі:</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1) гранттарды бөлу саны мен тетіктері бойынша ақпараттың ашықтығы;</w:t>
      </w:r>
    </w:p>
    <w:p w:rsidR="008C63D8" w:rsidRPr="00C30DFC" w:rsidRDefault="008C63D8" w:rsidP="008C63D8">
      <w:pPr>
        <w:spacing w:after="0" w:line="240" w:lineRule="auto"/>
        <w:ind w:firstLine="709"/>
        <w:jc w:val="both"/>
        <w:rPr>
          <w:rFonts w:ascii="Times New Roman" w:eastAsia="Times New Roman" w:hAnsi="Times New Roman" w:cs="Times New Roman"/>
          <w:spacing w:val="2"/>
          <w:sz w:val="28"/>
          <w:szCs w:val="28"/>
          <w:lang w:val="kk-KZ"/>
        </w:rPr>
      </w:pPr>
      <w:r w:rsidRPr="00C30DFC">
        <w:rPr>
          <w:rFonts w:ascii="Times New Roman" w:eastAsia="Times New Roman" w:hAnsi="Times New Roman" w:cs="Times New Roman"/>
          <w:spacing w:val="2"/>
          <w:sz w:val="28"/>
          <w:szCs w:val="28"/>
          <w:lang w:val="kk-KZ"/>
        </w:rPr>
        <w:t xml:space="preserve">2) гранттарды бөлу және осы процестің ашықтығы үшін жауапты лауазымды тұлғаның (бөлімшенің) </w:t>
      </w:r>
      <w:r>
        <w:rPr>
          <w:rFonts w:ascii="Times New Roman" w:eastAsia="Times New Roman" w:hAnsi="Times New Roman" w:cs="Times New Roman"/>
          <w:spacing w:val="2"/>
          <w:sz w:val="28"/>
          <w:szCs w:val="28"/>
          <w:lang w:val="kk-KZ"/>
        </w:rPr>
        <w:t>у</w:t>
      </w:r>
      <w:r w:rsidRPr="00591B57">
        <w:rPr>
          <w:rFonts w:ascii="Times New Roman" w:eastAsia="Times New Roman" w:hAnsi="Times New Roman" w:cs="Times New Roman"/>
          <w:spacing w:val="2"/>
          <w:sz w:val="28"/>
          <w:szCs w:val="28"/>
          <w:lang w:val="kk-KZ"/>
        </w:rPr>
        <w:t>ниверситеттің</w:t>
      </w:r>
      <w:r>
        <w:rPr>
          <w:rFonts w:ascii="Times New Roman" w:eastAsia="Times New Roman" w:hAnsi="Times New Roman" w:cs="Times New Roman"/>
          <w:spacing w:val="2"/>
          <w:sz w:val="28"/>
          <w:szCs w:val="28"/>
          <w:lang w:val="kk-KZ"/>
        </w:rPr>
        <w:t xml:space="preserve"> </w:t>
      </w:r>
      <w:r w:rsidRPr="00C30DFC">
        <w:rPr>
          <w:rFonts w:ascii="Times New Roman" w:eastAsia="Times New Roman" w:hAnsi="Times New Roman" w:cs="Times New Roman"/>
          <w:spacing w:val="2"/>
          <w:sz w:val="28"/>
          <w:szCs w:val="28"/>
          <w:lang w:val="kk-KZ"/>
        </w:rPr>
        <w:t>анықтауымен және болуымен;</w:t>
      </w:r>
    </w:p>
    <w:p w:rsidR="00067577" w:rsidRPr="00916B8E" w:rsidRDefault="008C63D8" w:rsidP="008C7EDA">
      <w:pPr>
        <w:spacing w:after="0" w:line="240" w:lineRule="auto"/>
        <w:ind w:firstLine="709"/>
        <w:jc w:val="both"/>
        <w:rPr>
          <w:rFonts w:ascii="Times New Roman" w:eastAsia="Times New Roman" w:hAnsi="Times New Roman" w:cs="Times New Roman"/>
          <w:b/>
          <w:color w:val="272727"/>
          <w:sz w:val="28"/>
          <w:szCs w:val="28"/>
          <w:lang w:val="kk-KZ" w:eastAsia="ru-RU"/>
        </w:rPr>
      </w:pPr>
      <w:r w:rsidRPr="0084293A">
        <w:rPr>
          <w:rFonts w:ascii="Times New Roman" w:eastAsia="Calibri" w:hAnsi="Times New Roman" w:cs="Times New Roman"/>
          <w:sz w:val="28"/>
          <w:szCs w:val="28"/>
          <w:lang w:val="kk-KZ"/>
        </w:rPr>
        <w:t xml:space="preserve">3) ақпаратқа қол жеткізу құқығын бұзғаны үшін </w:t>
      </w:r>
      <w:r>
        <w:rPr>
          <w:rFonts w:ascii="Times New Roman" w:eastAsia="Calibri" w:hAnsi="Times New Roman" w:cs="Times New Roman"/>
          <w:sz w:val="28"/>
          <w:szCs w:val="28"/>
          <w:lang w:val="kk-KZ"/>
        </w:rPr>
        <w:t>у</w:t>
      </w:r>
      <w:r w:rsidRPr="00591B57">
        <w:rPr>
          <w:rFonts w:ascii="Times New Roman" w:eastAsia="Calibri" w:hAnsi="Times New Roman" w:cs="Times New Roman"/>
          <w:sz w:val="28"/>
          <w:szCs w:val="28"/>
          <w:lang w:val="kk-KZ"/>
        </w:rPr>
        <w:t>ниверситет</w:t>
      </w:r>
      <w:r>
        <w:rPr>
          <w:rFonts w:ascii="Times New Roman" w:eastAsia="Calibri" w:hAnsi="Times New Roman" w:cs="Times New Roman"/>
          <w:sz w:val="28"/>
          <w:szCs w:val="28"/>
          <w:lang w:val="kk-KZ"/>
        </w:rPr>
        <w:t xml:space="preserve"> </w:t>
      </w:r>
      <w:r w:rsidRPr="0084293A">
        <w:rPr>
          <w:rFonts w:ascii="Times New Roman" w:eastAsia="Calibri" w:hAnsi="Times New Roman" w:cs="Times New Roman"/>
          <w:sz w:val="28"/>
          <w:szCs w:val="28"/>
          <w:lang w:val="kk-KZ"/>
        </w:rPr>
        <w:t>лауазымды тұлғаларының жауапкершілігін кеңейту және гранттарды бөлу кезінде бұзушылықтар үшін пәрменді санкцияларды қолдануды қамтамасыз ету;</w:t>
      </w:r>
    </w:p>
    <w:p w:rsidR="00067577" w:rsidRDefault="00067577" w:rsidP="008C63D8">
      <w:pPr>
        <w:spacing w:after="0" w:line="240" w:lineRule="auto"/>
        <w:ind w:firstLine="709"/>
        <w:jc w:val="both"/>
        <w:rPr>
          <w:rFonts w:ascii="Times New Roman" w:eastAsia="Calibri" w:hAnsi="Times New Roman" w:cs="Times New Roman"/>
          <w:sz w:val="28"/>
          <w:szCs w:val="28"/>
          <w:lang w:val="kk-KZ"/>
        </w:rPr>
      </w:pPr>
    </w:p>
    <w:p w:rsidR="008C63D8" w:rsidRPr="0084293A" w:rsidRDefault="008C63D8" w:rsidP="008C63D8">
      <w:pPr>
        <w:spacing w:after="0" w:line="240" w:lineRule="auto"/>
        <w:ind w:firstLine="709"/>
        <w:jc w:val="both"/>
        <w:rPr>
          <w:rFonts w:ascii="Times New Roman" w:eastAsia="Calibri" w:hAnsi="Times New Roman" w:cs="Times New Roman"/>
          <w:sz w:val="28"/>
          <w:szCs w:val="28"/>
          <w:lang w:val="kk-KZ"/>
        </w:rPr>
      </w:pPr>
      <w:r w:rsidRPr="0084293A">
        <w:rPr>
          <w:rFonts w:ascii="Times New Roman" w:eastAsia="Calibri" w:hAnsi="Times New Roman" w:cs="Times New Roman"/>
          <w:sz w:val="28"/>
          <w:szCs w:val="28"/>
          <w:lang w:val="kk-KZ"/>
        </w:rPr>
        <w:t>4) ақпараттық сұрау салуларды, оларды қарау барысы мен нәтижелерін ведомстволық есепке алу, сондай-ақ гранттарды бөлу мәселелері бойынша онлайн деректерді тұрақты жариялай отырып, тиісті орталықтандырылған статистикалық есепті енгізу;</w:t>
      </w:r>
    </w:p>
    <w:p w:rsidR="008C63D8" w:rsidRPr="0084293A" w:rsidRDefault="008C63D8" w:rsidP="008C63D8">
      <w:pPr>
        <w:spacing w:after="0" w:line="240" w:lineRule="auto"/>
        <w:ind w:firstLine="709"/>
        <w:jc w:val="both"/>
        <w:rPr>
          <w:rFonts w:ascii="Times New Roman" w:eastAsia="Calibri" w:hAnsi="Times New Roman" w:cs="Times New Roman"/>
          <w:sz w:val="28"/>
          <w:szCs w:val="28"/>
          <w:lang w:val="kk-KZ"/>
        </w:rPr>
      </w:pPr>
      <w:r w:rsidRPr="0084293A">
        <w:rPr>
          <w:rFonts w:ascii="Times New Roman" w:eastAsia="Calibri" w:hAnsi="Times New Roman" w:cs="Times New Roman"/>
          <w:sz w:val="28"/>
          <w:szCs w:val="28"/>
          <w:lang w:val="kk-KZ"/>
        </w:rPr>
        <w:t xml:space="preserve">5) </w:t>
      </w:r>
      <w:r w:rsidRPr="00591B57">
        <w:rPr>
          <w:rFonts w:ascii="Times New Roman" w:eastAsia="Calibri" w:hAnsi="Times New Roman" w:cs="Times New Roman"/>
          <w:sz w:val="28"/>
          <w:szCs w:val="28"/>
          <w:lang w:val="kk-KZ"/>
        </w:rPr>
        <w:t>Университет</w:t>
      </w:r>
      <w:r>
        <w:rPr>
          <w:rFonts w:ascii="Times New Roman" w:eastAsia="Calibri" w:hAnsi="Times New Roman" w:cs="Times New Roman"/>
          <w:sz w:val="28"/>
          <w:szCs w:val="28"/>
          <w:lang w:val="kk-KZ"/>
        </w:rPr>
        <w:t xml:space="preserve"> </w:t>
      </w:r>
      <w:r w:rsidRPr="0084293A">
        <w:rPr>
          <w:rFonts w:ascii="Times New Roman" w:eastAsia="Calibri" w:hAnsi="Times New Roman" w:cs="Times New Roman"/>
          <w:sz w:val="28"/>
          <w:szCs w:val="28"/>
          <w:lang w:val="kk-KZ"/>
        </w:rPr>
        <w:t>негізгі деректер базасына (тізілімдеріне) (жеке ақпаратқа және т. б. құқығын ескере отырып), атап айтқанда, оқыту процесінде босаған гранттар тізіліміне ашық онлайн қол жеткізу;</w:t>
      </w:r>
    </w:p>
    <w:p w:rsidR="008C63D8" w:rsidRPr="0084293A"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84293A">
        <w:rPr>
          <w:rFonts w:ascii="Times New Roman" w:eastAsia="Times New Roman" w:hAnsi="Times New Roman" w:cs="Times New Roman"/>
          <w:sz w:val="28"/>
          <w:szCs w:val="28"/>
          <w:lang w:val="kk-KZ" w:eastAsia="ru-RU"/>
        </w:rPr>
        <w:t xml:space="preserve">6) </w:t>
      </w:r>
      <w:r>
        <w:rPr>
          <w:rFonts w:ascii="Times New Roman" w:eastAsia="Times New Roman" w:hAnsi="Times New Roman" w:cs="Times New Roman"/>
          <w:sz w:val="28"/>
          <w:szCs w:val="28"/>
          <w:lang w:val="kk-KZ" w:eastAsia="ru-RU"/>
        </w:rPr>
        <w:t>Университет</w:t>
      </w:r>
      <w:r w:rsidRPr="0084293A">
        <w:rPr>
          <w:rFonts w:ascii="Times New Roman" w:eastAsia="Times New Roman" w:hAnsi="Times New Roman" w:cs="Times New Roman"/>
          <w:sz w:val="28"/>
          <w:szCs w:val="28"/>
          <w:lang w:val="kk-KZ" w:eastAsia="ru-RU"/>
        </w:rPr>
        <w:t xml:space="preserve"> және стейкхолдерлердің барлық мүшелерінің (қызметкерлер, білім алушылар) гранттарды бөлу жөніндегі тыңдауларға қатысу мүмкіндігін қамтамасыз ету;</w:t>
      </w:r>
    </w:p>
    <w:p w:rsidR="008C63D8" w:rsidRDefault="008C63D8" w:rsidP="008C63D8">
      <w:pPr>
        <w:spacing w:after="0" w:line="240" w:lineRule="auto"/>
        <w:ind w:firstLine="709"/>
        <w:jc w:val="both"/>
        <w:rPr>
          <w:rFonts w:ascii="Times New Roman" w:eastAsia="Times New Roman" w:hAnsi="Times New Roman" w:cs="Times New Roman"/>
          <w:sz w:val="28"/>
          <w:szCs w:val="28"/>
          <w:lang w:val="kk-KZ" w:eastAsia="ru-RU"/>
        </w:rPr>
      </w:pPr>
      <w:r w:rsidRPr="0084293A">
        <w:rPr>
          <w:rFonts w:ascii="Times New Roman" w:eastAsia="Times New Roman" w:hAnsi="Times New Roman" w:cs="Times New Roman"/>
          <w:sz w:val="28"/>
          <w:szCs w:val="28"/>
          <w:lang w:val="kk-KZ" w:eastAsia="ru-RU"/>
        </w:rPr>
        <w:t xml:space="preserve">7) </w:t>
      </w:r>
      <w:r>
        <w:rPr>
          <w:rFonts w:ascii="Times New Roman" w:eastAsia="Times New Roman" w:hAnsi="Times New Roman" w:cs="Times New Roman"/>
          <w:sz w:val="28"/>
          <w:szCs w:val="28"/>
          <w:lang w:val="kk-KZ" w:eastAsia="ru-RU"/>
        </w:rPr>
        <w:t>Университеттің</w:t>
      </w:r>
      <w:r w:rsidRPr="0084293A">
        <w:rPr>
          <w:rFonts w:ascii="Times New Roman" w:eastAsia="Times New Roman" w:hAnsi="Times New Roman" w:cs="Times New Roman"/>
          <w:sz w:val="28"/>
          <w:szCs w:val="28"/>
          <w:lang w:val="kk-KZ" w:eastAsia="ru-RU"/>
        </w:rPr>
        <w:t xml:space="preserve"> жауапты қызметкерлері немесе жоғары басшылық (басқару органдары) тарапынан қысым мен жазалау шараларынан гранттарды бөлу кезінде сыбайлас жемқорлық фактілері немесе негізделген болжамдар туралы хабарлаған персоналды қорғауды қамтамасыз ету.</w:t>
      </w:r>
    </w:p>
    <w:p w:rsidR="008C63D8" w:rsidRPr="00E446DF" w:rsidRDefault="00067577"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rPr>
        <w:t>31</w:t>
      </w:r>
      <w:r w:rsidR="008C63D8" w:rsidRPr="00067577">
        <w:rPr>
          <w:rFonts w:ascii="Times New Roman" w:eastAsia="Calibri" w:hAnsi="Times New Roman" w:cs="Times New Roman"/>
          <w:bCs/>
          <w:sz w:val="28"/>
          <w:szCs w:val="28"/>
          <w:lang w:val="kk-KZ"/>
        </w:rPr>
        <w:t>. Жұмысқа қабылдау (конкурс, бос жұмыс орындары туралы мәлімет)</w:t>
      </w:r>
      <w:r>
        <w:rPr>
          <w:rFonts w:ascii="Times New Roman" w:eastAsia="Calibri" w:hAnsi="Times New Roman" w:cs="Times New Roman"/>
          <w:bCs/>
          <w:sz w:val="28"/>
          <w:szCs w:val="28"/>
          <w:lang w:val="kk-KZ"/>
        </w:rPr>
        <w:t xml:space="preserve"> -</w:t>
      </w:r>
      <w:r w:rsidR="008C63D8" w:rsidRPr="00E446D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з</w:t>
      </w:r>
      <w:r w:rsidR="008C63D8" w:rsidRPr="00E446DF">
        <w:rPr>
          <w:rFonts w:ascii="Times New Roman" w:eastAsia="Calibri" w:hAnsi="Times New Roman" w:cs="Times New Roman"/>
          <w:sz w:val="28"/>
          <w:szCs w:val="28"/>
          <w:lang w:val="kk-KZ"/>
        </w:rPr>
        <w:t xml:space="preserve">аңнамаға сәйкес, білім беру саласында қызметкердің еңбек қатынастары Қазақстан Республикасының еңбек заңнамасымен реттеледі. </w:t>
      </w:r>
      <w:r w:rsidR="008C63D8" w:rsidRPr="00591B57">
        <w:rPr>
          <w:rFonts w:ascii="Times New Roman" w:eastAsia="Calibri" w:hAnsi="Times New Roman" w:cs="Times New Roman"/>
          <w:sz w:val="28"/>
          <w:szCs w:val="28"/>
          <w:lang w:val="kk-KZ"/>
        </w:rPr>
        <w:t>Университетт</w:t>
      </w:r>
      <w:r w:rsidR="008C63D8">
        <w:rPr>
          <w:rFonts w:ascii="Times New Roman" w:eastAsia="Calibri" w:hAnsi="Times New Roman" w:cs="Times New Roman"/>
          <w:sz w:val="28"/>
          <w:szCs w:val="28"/>
          <w:lang w:val="kk-KZ"/>
        </w:rPr>
        <w:t>е</w:t>
      </w:r>
      <w:r w:rsidR="008C63D8" w:rsidRPr="00591B57">
        <w:rPr>
          <w:rFonts w:ascii="Times New Roman" w:eastAsia="Calibri" w:hAnsi="Times New Roman" w:cs="Times New Roman"/>
          <w:sz w:val="28"/>
          <w:szCs w:val="28"/>
          <w:lang w:val="kk-KZ"/>
        </w:rPr>
        <w:t xml:space="preserve"> </w:t>
      </w:r>
      <w:r w:rsidR="008C63D8" w:rsidRPr="00E446DF">
        <w:rPr>
          <w:rFonts w:ascii="Times New Roman" w:eastAsia="Calibri" w:hAnsi="Times New Roman" w:cs="Times New Roman"/>
          <w:sz w:val="28"/>
          <w:szCs w:val="28"/>
          <w:lang w:val="kk-KZ"/>
        </w:rPr>
        <w:t>ғылыми-педагогикалық қызметкерлердің (профессорлық-оқытушылық құрамның, ғылыми қызметкерлердің) лауазымдарын ауыстыру конкурстық негізде жүзеге асырылады. Ішкі рәсімдер, профессор-оқытушылар құрамының бос орындарына конкурс өткізу ережелері ішкі нормативтік құжаттармен регламенттеледі.</w:t>
      </w:r>
    </w:p>
    <w:p w:rsidR="008C63D8" w:rsidRDefault="008C63D8"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CB2643">
        <w:rPr>
          <w:rFonts w:ascii="Times New Roman" w:eastAsia="Calibri" w:hAnsi="Times New Roman" w:cs="Times New Roman"/>
          <w:sz w:val="28"/>
          <w:szCs w:val="28"/>
          <w:lang w:val="kk-KZ"/>
        </w:rPr>
        <w:t>Кадрлық әлеуетті сақтау және дамыту үшін жағ</w:t>
      </w:r>
      <w:r>
        <w:rPr>
          <w:rFonts w:ascii="Times New Roman" w:eastAsia="Calibri" w:hAnsi="Times New Roman" w:cs="Times New Roman"/>
          <w:sz w:val="28"/>
          <w:szCs w:val="28"/>
          <w:lang w:val="kk-KZ"/>
        </w:rPr>
        <w:t>дай жасау қажеттігіне сену үшін</w:t>
      </w:r>
      <w:r w:rsidRPr="00CB2643">
        <w:rPr>
          <w:rFonts w:ascii="Times New Roman" w:eastAsia="Calibri" w:hAnsi="Times New Roman" w:cs="Times New Roman"/>
          <w:sz w:val="28"/>
          <w:szCs w:val="28"/>
          <w:lang w:val="kk-KZ"/>
        </w:rPr>
        <w:t>, университетте бос лауазым болған жағдайда қызметте сыбайлас жемқорлық пен төзбеушілікке жол бермеу мақсатында интернет-ресурстарда, оның ішінде</w:t>
      </w:r>
      <w:r w:rsidRPr="00A10CC4">
        <w:rPr>
          <w:lang w:val="kk-KZ"/>
        </w:rPr>
        <w:t xml:space="preserve"> </w:t>
      </w:r>
      <w:r w:rsidRPr="000D2C56">
        <w:rPr>
          <w:rFonts w:ascii="Times New Roman" w:eastAsia="Calibri" w:hAnsi="Times New Roman" w:cs="Times New Roman"/>
          <w:sz w:val="28"/>
          <w:szCs w:val="28"/>
          <w:lang w:val="kk-KZ"/>
        </w:rPr>
        <w:t>рекрутингтік порталдарда</w:t>
      </w:r>
      <w:r w:rsidRPr="00CB2643">
        <w:rPr>
          <w:rFonts w:ascii="Times New Roman" w:eastAsia="Calibri" w:hAnsi="Times New Roman" w:cs="Times New Roman"/>
          <w:sz w:val="28"/>
          <w:szCs w:val="28"/>
          <w:lang w:val="kk-KZ"/>
        </w:rPr>
        <w:t>, құжаттарды қабылдау аяқталған күнге дейін кемінде екі апта бұрын конкурс өткізу туралы хабарландыру орналастырылады.</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890925">
        <w:rPr>
          <w:rFonts w:ascii="Times New Roman" w:eastAsia="Times New Roman" w:hAnsi="Times New Roman" w:cs="Times New Roman"/>
          <w:bCs/>
          <w:sz w:val="28"/>
          <w:szCs w:val="28"/>
          <w:lang w:val="kk-KZ" w:eastAsia="ru-RU"/>
        </w:rPr>
        <w:t>Байқау келесі кезеңдерден тұрады:</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890925">
        <w:rPr>
          <w:rFonts w:ascii="Times New Roman" w:eastAsia="Times New Roman" w:hAnsi="Times New Roman" w:cs="Times New Roman"/>
          <w:bCs/>
          <w:sz w:val="28"/>
          <w:szCs w:val="28"/>
          <w:lang w:val="kk-KZ" w:eastAsia="ru-RU"/>
        </w:rPr>
        <w:t>1) Конкурс өткізу туралы хабарландыруды жариялау;</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890925">
        <w:rPr>
          <w:rFonts w:ascii="Times New Roman" w:eastAsia="Times New Roman" w:hAnsi="Times New Roman" w:cs="Times New Roman"/>
          <w:bCs/>
          <w:sz w:val="28"/>
          <w:szCs w:val="28"/>
          <w:lang w:val="kk-KZ" w:eastAsia="ru-RU"/>
        </w:rPr>
        <w:t>2) конкурстық комиссияны құру;</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890925">
        <w:rPr>
          <w:rFonts w:ascii="Times New Roman" w:eastAsia="Times New Roman" w:hAnsi="Times New Roman" w:cs="Times New Roman"/>
          <w:bCs/>
          <w:sz w:val="28"/>
          <w:szCs w:val="28"/>
          <w:lang w:val="kk-KZ" w:eastAsia="ru-RU"/>
        </w:rPr>
        <w:t>3) конкурсқа қатысуға ниет білдірген азаматтардан құжаттарды қабылдау;</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890925">
        <w:rPr>
          <w:rFonts w:ascii="Times New Roman" w:eastAsia="Times New Roman" w:hAnsi="Times New Roman" w:cs="Times New Roman"/>
          <w:bCs/>
          <w:sz w:val="28"/>
          <w:szCs w:val="28"/>
          <w:lang w:val="kk-KZ" w:eastAsia="ru-RU"/>
        </w:rPr>
        <w:t>4) конкурстық комиссияның конкурсқа қатысушылар құжаттарының белгіленген талаптарға сәйкестігін қарауы;</w:t>
      </w:r>
    </w:p>
    <w:p w:rsidR="008C63D8" w:rsidRPr="00890925"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90925">
        <w:rPr>
          <w:rFonts w:ascii="Times New Roman" w:eastAsia="Times New Roman" w:hAnsi="Times New Roman" w:cs="Times New Roman"/>
          <w:bCs/>
          <w:sz w:val="28"/>
          <w:szCs w:val="28"/>
          <w:lang w:eastAsia="ru-RU"/>
        </w:rPr>
        <w:t>5) кандидаттармен әңгімелесу;</w:t>
      </w:r>
    </w:p>
    <w:p w:rsidR="008C63D8"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90925">
        <w:rPr>
          <w:rFonts w:ascii="Times New Roman" w:eastAsia="Times New Roman" w:hAnsi="Times New Roman" w:cs="Times New Roman"/>
          <w:bCs/>
          <w:sz w:val="28"/>
          <w:szCs w:val="28"/>
          <w:lang w:eastAsia="ru-RU"/>
        </w:rPr>
        <w:t>6) конкурстық комиссияның қорытынды отырысы.</w:t>
      </w:r>
    </w:p>
    <w:p w:rsidR="008C63D8"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65364A">
        <w:rPr>
          <w:rFonts w:ascii="Times New Roman" w:eastAsia="Times New Roman" w:hAnsi="Times New Roman" w:cs="Times New Roman"/>
          <w:bCs/>
          <w:sz w:val="28"/>
          <w:szCs w:val="28"/>
          <w:lang w:val="kk-KZ" w:eastAsia="ru-RU"/>
        </w:rPr>
        <w:t xml:space="preserve">Жұмысқа орналасу кезінде конкурстық процедуралардың ашықтығын қамтамасыз ету үшін </w:t>
      </w:r>
      <w:r>
        <w:rPr>
          <w:rFonts w:ascii="Times New Roman" w:eastAsia="Times New Roman" w:hAnsi="Times New Roman" w:cs="Times New Roman"/>
          <w:bCs/>
          <w:sz w:val="28"/>
          <w:szCs w:val="28"/>
          <w:lang w:val="kk-KZ" w:eastAsia="ru-RU"/>
        </w:rPr>
        <w:t>у</w:t>
      </w:r>
      <w:r w:rsidRPr="00591B57">
        <w:rPr>
          <w:rFonts w:ascii="Times New Roman" w:eastAsia="Times New Roman" w:hAnsi="Times New Roman" w:cs="Times New Roman"/>
          <w:bCs/>
          <w:sz w:val="28"/>
          <w:szCs w:val="28"/>
          <w:lang w:val="kk-KZ" w:eastAsia="ru-RU"/>
        </w:rPr>
        <w:t>ниверситет</w:t>
      </w:r>
      <w:r>
        <w:rPr>
          <w:rFonts w:ascii="Times New Roman" w:eastAsia="Times New Roman" w:hAnsi="Times New Roman" w:cs="Times New Roman"/>
          <w:bCs/>
          <w:sz w:val="28"/>
          <w:szCs w:val="28"/>
          <w:lang w:val="kk-KZ" w:eastAsia="ru-RU"/>
        </w:rPr>
        <w:t xml:space="preserve"> </w:t>
      </w:r>
      <w:r w:rsidRPr="0065364A">
        <w:rPr>
          <w:rFonts w:ascii="Times New Roman" w:eastAsia="Times New Roman" w:hAnsi="Times New Roman" w:cs="Times New Roman"/>
          <w:bCs/>
          <w:sz w:val="28"/>
          <w:szCs w:val="28"/>
          <w:lang w:val="kk-KZ" w:eastAsia="ru-RU"/>
        </w:rPr>
        <w:t>келесі ішкі нормативтік құжаттарды әзірлеуі тиіс:</w:t>
      </w:r>
    </w:p>
    <w:p w:rsidR="008C63D8"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Pr="0065364A">
        <w:rPr>
          <w:rFonts w:ascii="Times New Roman" w:eastAsia="Times New Roman" w:hAnsi="Times New Roman" w:cs="Times New Roman"/>
          <w:bCs/>
          <w:sz w:val="28"/>
          <w:szCs w:val="28"/>
          <w:lang w:val="kk-KZ" w:eastAsia="ru-RU"/>
        </w:rPr>
        <w:t xml:space="preserve">Қазақстан Республикасының заңнамасына сәйкес </w:t>
      </w:r>
      <w:r w:rsidR="00067577">
        <w:rPr>
          <w:rFonts w:ascii="Times New Roman" w:eastAsia="Times New Roman" w:hAnsi="Times New Roman" w:cs="Times New Roman"/>
          <w:bCs/>
          <w:sz w:val="28"/>
          <w:szCs w:val="28"/>
          <w:lang w:val="kk-KZ" w:eastAsia="ru-RU"/>
        </w:rPr>
        <w:t xml:space="preserve">Университет </w:t>
      </w:r>
      <w:r w:rsidRPr="0065364A">
        <w:rPr>
          <w:rFonts w:ascii="Times New Roman" w:eastAsia="Times New Roman" w:hAnsi="Times New Roman" w:cs="Times New Roman"/>
          <w:bCs/>
          <w:sz w:val="28"/>
          <w:szCs w:val="28"/>
          <w:lang w:val="kk-KZ" w:eastAsia="ru-RU"/>
        </w:rPr>
        <w:t>қызметкерлері лауазымдарының біліктілік сипаттамалары</w:t>
      </w:r>
      <w:r>
        <w:rPr>
          <w:rFonts w:ascii="Times New Roman" w:eastAsia="Times New Roman" w:hAnsi="Times New Roman" w:cs="Times New Roman"/>
          <w:bCs/>
          <w:sz w:val="28"/>
          <w:szCs w:val="28"/>
          <w:lang w:val="kk-KZ" w:eastAsia="ru-RU"/>
        </w:rPr>
        <w:t>;</w:t>
      </w:r>
    </w:p>
    <w:p w:rsidR="00053646" w:rsidRDefault="00053646" w:rsidP="008C63D8">
      <w:pPr>
        <w:autoSpaceDE w:val="0"/>
        <w:autoSpaceDN w:val="0"/>
        <w:adjustRightInd w:val="0"/>
        <w:spacing w:after="0" w:line="240" w:lineRule="auto"/>
        <w:ind w:firstLine="709"/>
        <w:jc w:val="both"/>
        <w:rPr>
          <w:rFonts w:ascii="Times New Roman" w:eastAsia="Times New Roman" w:hAnsi="Times New Roman" w:cs="Times New Roman"/>
          <w:b/>
          <w:color w:val="272727"/>
          <w:sz w:val="28"/>
          <w:szCs w:val="28"/>
          <w:lang w:val="kk-KZ" w:eastAsia="ru-RU"/>
        </w:rPr>
      </w:pPr>
    </w:p>
    <w:p w:rsidR="008C7EDA" w:rsidRDefault="008C7EDA"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p>
    <w:p w:rsidR="008C63D8"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2) </w:t>
      </w:r>
      <w:r w:rsidR="00067577">
        <w:rPr>
          <w:rFonts w:ascii="Times New Roman" w:eastAsia="Times New Roman" w:hAnsi="Times New Roman" w:cs="Times New Roman"/>
          <w:bCs/>
          <w:sz w:val="28"/>
          <w:szCs w:val="28"/>
          <w:lang w:val="kk-KZ" w:eastAsia="ru-RU"/>
        </w:rPr>
        <w:t>Университетте</w:t>
      </w:r>
      <w:r w:rsidRPr="0065364A">
        <w:rPr>
          <w:rFonts w:ascii="Times New Roman" w:eastAsia="Times New Roman" w:hAnsi="Times New Roman" w:cs="Times New Roman"/>
          <w:bCs/>
          <w:sz w:val="28"/>
          <w:szCs w:val="28"/>
          <w:lang w:val="kk-KZ" w:eastAsia="ru-RU"/>
        </w:rPr>
        <w:t xml:space="preserve"> қабылдау ережелері және лауазымдарға конкурстан тыс іріктеудің шарттары(қажет болған жағдайда кадр резерві)</w:t>
      </w:r>
      <w:r>
        <w:rPr>
          <w:rFonts w:ascii="Times New Roman" w:eastAsia="Times New Roman" w:hAnsi="Times New Roman" w:cs="Times New Roman"/>
          <w:bCs/>
          <w:sz w:val="28"/>
          <w:szCs w:val="28"/>
          <w:lang w:val="kk-KZ" w:eastAsia="ru-RU"/>
        </w:rPr>
        <w:t>;</w:t>
      </w:r>
    </w:p>
    <w:p w:rsidR="008C63D8" w:rsidRPr="0065364A" w:rsidRDefault="008C63D8" w:rsidP="008C63D8">
      <w:pPr>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3) </w:t>
      </w:r>
      <w:r w:rsidRPr="0065364A">
        <w:rPr>
          <w:rFonts w:ascii="Times New Roman" w:eastAsia="Times New Roman" w:hAnsi="Times New Roman" w:cs="Times New Roman"/>
          <w:bCs/>
          <w:sz w:val="28"/>
          <w:szCs w:val="28"/>
          <w:lang w:val="kk-KZ" w:eastAsia="ru-RU"/>
        </w:rPr>
        <w:t>Кәсіби құзыреттілікті, негізгі көрсеткіштерді анықтау және бәсекеге қабілеттілік көрсеткішін есептеу ережелері мен әдістері.</w:t>
      </w:r>
    </w:p>
    <w:p w:rsidR="008C63D8" w:rsidRPr="00890925" w:rsidRDefault="008C63D8"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90925">
        <w:rPr>
          <w:rFonts w:ascii="Times New Roman" w:eastAsia="Calibri" w:hAnsi="Times New Roman" w:cs="Times New Roman"/>
          <w:sz w:val="28"/>
          <w:szCs w:val="28"/>
          <w:lang w:val="kk-KZ"/>
        </w:rPr>
        <w:t xml:space="preserve">Сыбайлас жемқорлық құқық бұзушылықтарын болдырмау мақсатында </w:t>
      </w:r>
      <w:r>
        <w:rPr>
          <w:rFonts w:ascii="Times New Roman" w:eastAsia="Calibri" w:hAnsi="Times New Roman" w:cs="Times New Roman"/>
          <w:sz w:val="28"/>
          <w:szCs w:val="28"/>
          <w:lang w:val="kk-KZ"/>
        </w:rPr>
        <w:t>университет</w:t>
      </w:r>
      <w:r w:rsidRPr="00890925">
        <w:rPr>
          <w:rFonts w:ascii="Times New Roman" w:eastAsia="Calibri" w:hAnsi="Times New Roman" w:cs="Times New Roman"/>
          <w:sz w:val="28"/>
          <w:szCs w:val="28"/>
          <w:lang w:val="kk-KZ"/>
        </w:rPr>
        <w:t xml:space="preserve"> қызметкерлерін іріктеу кезінде сыбайлас жемқорлыққа қарсы іс-қимылдың ішкі саясатын енгізу қажет:</w:t>
      </w:r>
    </w:p>
    <w:p w:rsidR="008C63D8" w:rsidRPr="00890925" w:rsidRDefault="008C63D8"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90925">
        <w:rPr>
          <w:rFonts w:ascii="Times New Roman" w:eastAsia="Calibri" w:hAnsi="Times New Roman" w:cs="Times New Roman"/>
          <w:sz w:val="28"/>
          <w:szCs w:val="28"/>
          <w:lang w:val="kk-KZ"/>
        </w:rPr>
        <w:t>1) Қазақстан Республикасындағы сыбайлас жемқорлыққа қарсы іс-қимыл саясатына сәйкес Персоналды жұмысқа орналастыру шарттары;</w:t>
      </w:r>
    </w:p>
    <w:p w:rsidR="008C63D8" w:rsidRPr="00890925" w:rsidRDefault="008C63D8"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90925">
        <w:rPr>
          <w:rFonts w:ascii="Times New Roman" w:eastAsia="Calibri" w:hAnsi="Times New Roman" w:cs="Times New Roman"/>
          <w:sz w:val="28"/>
          <w:szCs w:val="28"/>
          <w:lang w:val="kk-KZ"/>
        </w:rPr>
        <w:t>2) Жұмысқа қабылдау кезінде қызметкердің сыбайлас жемқорлыққа қарсы іс-қимыл саясатымен уақтылы танысуы, қажет болған жағдайда қызметкердің тиісті оқудан өтуі;</w:t>
      </w:r>
    </w:p>
    <w:p w:rsidR="008C63D8" w:rsidRDefault="008C63D8" w:rsidP="008C63D8">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90925">
        <w:rPr>
          <w:rFonts w:ascii="Times New Roman" w:eastAsia="Calibri" w:hAnsi="Times New Roman" w:cs="Times New Roman"/>
          <w:sz w:val="28"/>
          <w:szCs w:val="28"/>
          <w:lang w:val="kk-KZ"/>
        </w:rPr>
        <w:t xml:space="preserve">3) </w:t>
      </w:r>
      <w:r>
        <w:rPr>
          <w:rFonts w:ascii="Times New Roman" w:eastAsia="Calibri" w:hAnsi="Times New Roman" w:cs="Times New Roman"/>
          <w:sz w:val="28"/>
          <w:szCs w:val="28"/>
          <w:lang w:val="kk-KZ"/>
        </w:rPr>
        <w:t>У</w:t>
      </w:r>
      <w:r w:rsidRPr="00B3543A">
        <w:rPr>
          <w:rFonts w:ascii="Times New Roman" w:eastAsia="Calibri" w:hAnsi="Times New Roman" w:cs="Times New Roman"/>
          <w:sz w:val="28"/>
          <w:szCs w:val="28"/>
          <w:lang w:val="kk-KZ"/>
        </w:rPr>
        <w:t>ниверситет</w:t>
      </w:r>
      <w:r>
        <w:rPr>
          <w:rFonts w:ascii="Times New Roman" w:eastAsia="Calibri" w:hAnsi="Times New Roman" w:cs="Times New Roman"/>
          <w:sz w:val="28"/>
          <w:szCs w:val="28"/>
          <w:lang w:val="kk-KZ"/>
        </w:rPr>
        <w:t>те</w:t>
      </w:r>
      <w:r w:rsidRPr="00890925">
        <w:rPr>
          <w:rFonts w:ascii="Times New Roman" w:eastAsia="Calibri" w:hAnsi="Times New Roman" w:cs="Times New Roman"/>
          <w:sz w:val="28"/>
          <w:szCs w:val="28"/>
          <w:lang w:val="kk-KZ"/>
        </w:rPr>
        <w:t xml:space="preserve"> сыбайлас жемқорлыққа қарсы іс-қимыл саясатын бұзатын қызметкерлерге тиісті тәртіптік шаралар қолдануға мүмкіндік беретін рәсімдердің болуы;</w:t>
      </w:r>
    </w:p>
    <w:p w:rsidR="008C63D8" w:rsidRDefault="008C63D8" w:rsidP="008C63D8">
      <w:pPr>
        <w:ind w:firstLine="708"/>
        <w:jc w:val="both"/>
        <w:rPr>
          <w:rFonts w:ascii="Times New Roman" w:hAnsi="Times New Roman" w:cs="Times New Roman"/>
          <w:sz w:val="28"/>
          <w:szCs w:val="28"/>
          <w:lang w:val="kk-KZ"/>
        </w:rPr>
      </w:pPr>
      <w:r w:rsidRPr="00890925">
        <w:rPr>
          <w:rFonts w:ascii="Times New Roman" w:hAnsi="Times New Roman" w:cs="Times New Roman"/>
          <w:sz w:val="28"/>
          <w:szCs w:val="28"/>
          <w:lang w:val="kk-KZ"/>
        </w:rPr>
        <w:t>4) негізсіз жазалауға, кемсітушілікке жол бермеуге немесе тәртіптік жазалау шараларын қолдануға (қорқыту, оқшаулау, лауазымын төмендету, жоғарылатуға, ауыстыруға, жұмыстан шығаруға, қорқыту мен қудалауға кедергі келтіруге) жол бермеуден көрінетін қызметкерлердің қауіпсіздігі.</w:t>
      </w:r>
    </w:p>
    <w:p w:rsidR="00053646" w:rsidRPr="005406BF" w:rsidRDefault="00053646" w:rsidP="00053646">
      <w:pPr>
        <w:spacing w:after="0" w:line="240" w:lineRule="auto"/>
        <w:ind w:firstLine="708"/>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7</w:t>
      </w:r>
      <w:r w:rsidRPr="005406BF">
        <w:rPr>
          <w:rFonts w:ascii="Times New Roman" w:eastAsia="Times New Roman" w:hAnsi="Times New Roman" w:cs="Times New Roman"/>
          <w:b/>
          <w:bCs/>
          <w:sz w:val="28"/>
          <w:szCs w:val="28"/>
          <w:lang w:val="kk-KZ" w:eastAsia="ru-RU"/>
        </w:rPr>
        <w:t>-</w:t>
      </w:r>
      <w:r w:rsidRPr="005406BF">
        <w:rPr>
          <w:rFonts w:ascii="Times New Roman" w:eastAsia="Times New Roman" w:hAnsi="Times New Roman" w:cs="Times New Roman"/>
          <w:b/>
          <w:sz w:val="28"/>
          <w:szCs w:val="28"/>
          <w:lang w:val="kk-KZ" w:eastAsia="ru-RU"/>
        </w:rPr>
        <w:t>тарау</w:t>
      </w:r>
      <w:r w:rsidRPr="005406BF">
        <w:rPr>
          <w:rFonts w:ascii="Times New Roman" w:eastAsia="Times New Roman" w:hAnsi="Times New Roman" w:cs="Times New Roman"/>
          <w:b/>
          <w:bCs/>
          <w:sz w:val="28"/>
          <w:szCs w:val="28"/>
          <w:lang w:val="kk-KZ" w:eastAsia="ru-RU"/>
        </w:rPr>
        <w:t xml:space="preserve">. </w:t>
      </w:r>
      <w:r w:rsidRPr="005406BF">
        <w:rPr>
          <w:rFonts w:ascii="Times New Roman" w:eastAsia="Times New Roman" w:hAnsi="Times New Roman" w:cs="Times New Roman"/>
          <w:b/>
          <w:sz w:val="28"/>
          <w:szCs w:val="28"/>
          <w:lang w:val="kk-KZ" w:eastAsia="ru-RU"/>
        </w:rPr>
        <w:t>Қорытынды</w:t>
      </w:r>
    </w:p>
    <w:p w:rsidR="00053646" w:rsidRPr="005406BF" w:rsidRDefault="00053646" w:rsidP="00053646">
      <w:pPr>
        <w:spacing w:after="0" w:line="240" w:lineRule="auto"/>
        <w:ind w:firstLine="708"/>
        <w:jc w:val="both"/>
        <w:rPr>
          <w:rFonts w:ascii="Times New Roman" w:eastAsia="Times New Roman" w:hAnsi="Times New Roman" w:cs="Times New Roman"/>
          <w:b/>
          <w:sz w:val="28"/>
          <w:szCs w:val="28"/>
          <w:lang w:val="kk-KZ" w:eastAsia="ru-RU"/>
        </w:rPr>
      </w:pPr>
    </w:p>
    <w:p w:rsidR="00053646" w:rsidRPr="00053646" w:rsidRDefault="00053646" w:rsidP="0005364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Pr="005406BF">
        <w:rPr>
          <w:rFonts w:ascii="Times New Roman" w:eastAsia="Times New Roman" w:hAnsi="Times New Roman" w:cs="Times New Roman"/>
          <w:sz w:val="28"/>
          <w:szCs w:val="28"/>
          <w:lang w:val="kk-KZ" w:eastAsia="ru-RU"/>
        </w:rPr>
        <w:t>.</w:t>
      </w:r>
      <w:r w:rsidRPr="00053646">
        <w:rPr>
          <w:rFonts w:ascii="inherit" w:eastAsia="Times New Roman" w:hAnsi="inherit" w:cs="Courier New"/>
          <w:color w:val="202124"/>
          <w:sz w:val="42"/>
          <w:szCs w:val="42"/>
          <w:lang w:val="kk-KZ" w:eastAsia="ru-RU"/>
        </w:rPr>
        <w:t xml:space="preserve"> </w:t>
      </w:r>
      <w:r w:rsidRPr="00053646">
        <w:rPr>
          <w:rFonts w:ascii="Times New Roman" w:eastAsia="Times New Roman" w:hAnsi="Times New Roman" w:cs="Times New Roman"/>
          <w:sz w:val="28"/>
          <w:szCs w:val="28"/>
          <w:lang w:val="kk-KZ" w:eastAsia="ru-RU"/>
        </w:rPr>
        <w:t xml:space="preserve">Университеттің Директорлар кеңесі осы </w:t>
      </w:r>
      <w:r>
        <w:rPr>
          <w:rFonts w:ascii="Times New Roman" w:eastAsia="Times New Roman" w:hAnsi="Times New Roman" w:cs="Times New Roman"/>
          <w:sz w:val="28"/>
          <w:szCs w:val="28"/>
          <w:lang w:val="kk-KZ" w:eastAsia="ru-RU"/>
        </w:rPr>
        <w:t>С</w:t>
      </w:r>
      <w:r w:rsidRPr="00053646">
        <w:rPr>
          <w:rFonts w:ascii="Times New Roman" w:eastAsia="Times New Roman" w:hAnsi="Times New Roman" w:cs="Times New Roman"/>
          <w:sz w:val="28"/>
          <w:szCs w:val="28"/>
          <w:lang w:val="kk-KZ" w:eastAsia="ru-RU"/>
        </w:rPr>
        <w:t>тандарттың талаптарын жаңарту және жетілдіру, қайта қарау және жетілдіру мақсатында олардың іс жүзінде қаншалықты жүзеге асырылатындығын талдайды, қажет болған жағдайда мүдделі тараптардың ұсыныстары мен ұсынымдарын ескере отырып, оған өзгертулер және / немесе толықтырулар енгізеді.</w:t>
      </w:r>
    </w:p>
    <w:p w:rsidR="00053646" w:rsidRDefault="00053646" w:rsidP="00053646">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3</w:t>
      </w:r>
      <w:r w:rsidRPr="005406BF">
        <w:rPr>
          <w:rFonts w:ascii="Times New Roman" w:eastAsia="Times New Roman" w:hAnsi="Times New Roman" w:cs="Times New Roman"/>
          <w:sz w:val="28"/>
          <w:szCs w:val="28"/>
          <w:lang w:val="kk-KZ" w:eastAsia="ru-RU"/>
        </w:rPr>
        <w:t>.</w:t>
      </w:r>
      <w:r w:rsidRPr="00053646">
        <w:rPr>
          <w:rFonts w:ascii="inherit" w:eastAsia="Times New Roman" w:hAnsi="inherit" w:cs="Courier New"/>
          <w:color w:val="202124"/>
          <w:sz w:val="42"/>
          <w:szCs w:val="42"/>
          <w:lang w:val="kk-KZ" w:eastAsia="ru-RU"/>
        </w:rPr>
        <w:t xml:space="preserve"> </w:t>
      </w:r>
      <w:r w:rsidRPr="00053646">
        <w:rPr>
          <w:rFonts w:ascii="Times New Roman" w:eastAsia="Times New Roman" w:hAnsi="Times New Roman" w:cs="Times New Roman"/>
          <w:sz w:val="28"/>
          <w:szCs w:val="28"/>
          <w:lang w:val="kk-KZ" w:eastAsia="ru-RU"/>
        </w:rPr>
        <w:t>Қабылдануы стандартты іске асыруды практикалық қолдану үшін қажет ұсыныстар белгіленген тәртіппен университет кеңесінің қарауына жіберілуі және ол мақұлдауы мүмкін.</w:t>
      </w:r>
    </w:p>
    <w:p w:rsidR="00053646" w:rsidRPr="00053646" w:rsidRDefault="00053646" w:rsidP="00053646">
      <w:pPr>
        <w:spacing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4</w:t>
      </w:r>
      <w:r w:rsidRPr="005406BF">
        <w:rPr>
          <w:rFonts w:ascii="Times New Roman" w:eastAsia="Times New Roman" w:hAnsi="Times New Roman" w:cs="Times New Roman"/>
          <w:sz w:val="28"/>
          <w:szCs w:val="28"/>
          <w:lang w:val="kk-KZ" w:eastAsia="ru-RU"/>
        </w:rPr>
        <w:t xml:space="preserve">. </w:t>
      </w:r>
      <w:r w:rsidRPr="00053646">
        <w:rPr>
          <w:rFonts w:ascii="Times New Roman" w:eastAsia="Times New Roman" w:hAnsi="Times New Roman" w:cs="Times New Roman"/>
          <w:sz w:val="28"/>
          <w:szCs w:val="28"/>
          <w:lang w:val="kk-KZ" w:eastAsia="ru-RU"/>
        </w:rPr>
        <w:t>Тараптар Қазақстан Республикасының қолданыстағы заңнамасына, еңбек шартына, сондай-ақ жұмыс беруші анықтаған шешімдер мен актілерге сәйкес жауап береді.</w:t>
      </w:r>
    </w:p>
    <w:p w:rsidR="00053646" w:rsidRPr="00CB43B9" w:rsidRDefault="00053646" w:rsidP="00053646">
      <w:pPr>
        <w:widowControl w:val="0"/>
        <w:spacing w:after="0" w:line="240" w:lineRule="auto"/>
        <w:ind w:left="746" w:hanging="3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caps/>
          <w:sz w:val="28"/>
          <w:szCs w:val="28"/>
          <w:lang w:val="kk-KZ" w:eastAsia="ru-RU"/>
        </w:rPr>
        <w:t>8</w:t>
      </w:r>
      <w:r w:rsidRPr="005406BF">
        <w:rPr>
          <w:rFonts w:ascii="Times New Roman" w:eastAsia="Times New Roman" w:hAnsi="Times New Roman" w:cs="Times New Roman"/>
          <w:b/>
          <w:caps/>
          <w:sz w:val="28"/>
          <w:szCs w:val="28"/>
          <w:lang w:val="kk-KZ" w:eastAsia="ru-RU"/>
        </w:rPr>
        <w:t>-</w:t>
      </w:r>
      <w:r w:rsidRPr="005406BF">
        <w:rPr>
          <w:rFonts w:ascii="Times New Roman" w:eastAsia="Times New Roman" w:hAnsi="Times New Roman" w:cs="Times New Roman"/>
          <w:b/>
          <w:sz w:val="28"/>
          <w:szCs w:val="28"/>
          <w:lang w:val="kk-KZ" w:eastAsia="ru-RU"/>
        </w:rPr>
        <w:t>т</w:t>
      </w:r>
      <w:r w:rsidRPr="00CB43B9">
        <w:rPr>
          <w:rFonts w:ascii="Times New Roman" w:eastAsia="Times New Roman" w:hAnsi="Times New Roman" w:cs="Times New Roman"/>
          <w:b/>
          <w:sz w:val="28"/>
          <w:szCs w:val="28"/>
          <w:lang w:val="kk-KZ" w:eastAsia="ru-RU"/>
        </w:rPr>
        <w:t>арау</w:t>
      </w:r>
      <w:r w:rsidRPr="00CB43B9">
        <w:rPr>
          <w:rFonts w:ascii="Times New Roman" w:eastAsia="Times New Roman" w:hAnsi="Times New Roman" w:cs="Times New Roman"/>
          <w:b/>
          <w:caps/>
          <w:sz w:val="28"/>
          <w:szCs w:val="28"/>
          <w:lang w:val="kk-KZ" w:eastAsia="ru-RU"/>
        </w:rPr>
        <w:t xml:space="preserve">. </w:t>
      </w:r>
      <w:r w:rsidRPr="00CB43B9">
        <w:rPr>
          <w:rFonts w:ascii="Times New Roman" w:eastAsia="Times New Roman" w:hAnsi="Times New Roman" w:cs="Times New Roman"/>
          <w:b/>
          <w:sz w:val="28"/>
          <w:szCs w:val="28"/>
          <w:lang w:val="kk-KZ" w:eastAsia="ru-RU"/>
        </w:rPr>
        <w:t>Өзгерістер енгізу тәртібі</w:t>
      </w:r>
    </w:p>
    <w:p w:rsidR="00053646" w:rsidRDefault="00053646" w:rsidP="00053646">
      <w:pPr>
        <w:widowControl w:val="0"/>
        <w:spacing w:after="0" w:line="240" w:lineRule="auto"/>
        <w:ind w:firstLine="749"/>
        <w:jc w:val="both"/>
        <w:rPr>
          <w:rFonts w:ascii="Times New Roman" w:eastAsia="Times New Roman" w:hAnsi="Times New Roman" w:cs="Times New Roman"/>
          <w:sz w:val="28"/>
          <w:szCs w:val="28"/>
          <w:lang w:val="kk-KZ" w:eastAsia="ru-RU"/>
        </w:rPr>
      </w:pPr>
    </w:p>
    <w:p w:rsidR="00053646" w:rsidRPr="00CB43B9"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5</w:t>
      </w:r>
      <w:r w:rsidRPr="00CB43B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53646">
        <w:rPr>
          <w:rFonts w:ascii="Times New Roman" w:eastAsia="Times New Roman" w:hAnsi="Times New Roman" w:cs="Times New Roman"/>
          <w:sz w:val="28"/>
          <w:szCs w:val="28"/>
          <w:lang w:val="kk-KZ" w:eastAsia="ru-RU"/>
        </w:rPr>
        <w:t>Университет қызметкерлері, алқалы органдардың басшылары осы стандартқа түзетулер енгізуге бастамашы бола алады</w:t>
      </w:r>
      <w:r w:rsidRPr="00CB43B9">
        <w:rPr>
          <w:rFonts w:ascii="Times New Roman" w:eastAsia="Times New Roman" w:hAnsi="Times New Roman" w:cs="Times New Roman"/>
          <w:sz w:val="28"/>
          <w:szCs w:val="28"/>
          <w:lang w:val="kk-KZ" w:eastAsia="ru-RU"/>
        </w:rPr>
        <w:t>.</w:t>
      </w:r>
    </w:p>
    <w:p w:rsidR="00053646"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6</w:t>
      </w:r>
      <w:r w:rsidRPr="00CB43B9">
        <w:rPr>
          <w:rFonts w:ascii="Times New Roman" w:eastAsia="Times New Roman" w:hAnsi="Times New Roman" w:cs="Times New Roman"/>
          <w:sz w:val="28"/>
          <w:szCs w:val="28"/>
          <w:lang w:val="kk-KZ" w:eastAsia="ru-RU"/>
        </w:rPr>
        <w:t xml:space="preserve">. </w:t>
      </w:r>
      <w:r w:rsidRPr="00053646">
        <w:rPr>
          <w:rFonts w:ascii="Times New Roman" w:eastAsia="Times New Roman" w:hAnsi="Times New Roman" w:cs="Times New Roman"/>
          <w:sz w:val="28"/>
          <w:szCs w:val="28"/>
          <w:lang w:val="kk-KZ" w:eastAsia="ru-RU"/>
        </w:rPr>
        <w:t>Өзгерістер қабылданды деп есептелуі мүмкін, егер олар Кеңес төрағасы - ректордың бұйрығымен немесе Университет Басқармасының (әкімшілігінің) оң шешімі негізінде мақұлданып, күшіне енсе.</w:t>
      </w:r>
      <w:r w:rsidRPr="00CB43B9">
        <w:rPr>
          <w:rFonts w:ascii="Times New Roman" w:eastAsia="Times New Roman" w:hAnsi="Times New Roman" w:cs="Times New Roman"/>
          <w:sz w:val="28"/>
          <w:szCs w:val="28"/>
          <w:lang w:val="kk-KZ" w:eastAsia="ru-RU"/>
        </w:rPr>
        <w:t xml:space="preserve">      </w:t>
      </w:r>
    </w:p>
    <w:p w:rsidR="00053646" w:rsidRPr="005406BF"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7</w:t>
      </w:r>
      <w:r w:rsidRPr="00CB43B9">
        <w:rPr>
          <w:rFonts w:ascii="Times New Roman" w:eastAsia="Times New Roman" w:hAnsi="Times New Roman" w:cs="Times New Roman"/>
          <w:sz w:val="28"/>
          <w:szCs w:val="28"/>
          <w:lang w:val="kk-KZ" w:eastAsia="ru-RU"/>
        </w:rPr>
        <w:t xml:space="preserve">. Осы </w:t>
      </w:r>
      <w:r>
        <w:rPr>
          <w:rFonts w:ascii="Times New Roman" w:eastAsia="Times New Roman" w:hAnsi="Times New Roman" w:cs="Times New Roman"/>
          <w:sz w:val="28"/>
          <w:szCs w:val="28"/>
          <w:lang w:val="kk-KZ" w:eastAsia="ru-RU"/>
        </w:rPr>
        <w:t>Стандартты</w:t>
      </w:r>
      <w:r w:rsidRPr="00CB43B9">
        <w:rPr>
          <w:rFonts w:ascii="Times New Roman" w:eastAsia="Times New Roman" w:hAnsi="Times New Roman" w:cs="Times New Roman"/>
          <w:sz w:val="28"/>
          <w:szCs w:val="28"/>
          <w:lang w:val="kk-KZ" w:eastAsia="ru-RU"/>
        </w:rPr>
        <w:t xml:space="preserve">ың өзгерістерін келісу </w:t>
      </w:r>
      <w:r w:rsidRPr="00766C15">
        <w:rPr>
          <w:rFonts w:ascii="Times New Roman" w:eastAsia="Times New Roman" w:hAnsi="Times New Roman" w:cs="Times New Roman"/>
          <w:color w:val="272727"/>
          <w:sz w:val="28"/>
          <w:szCs w:val="28"/>
          <w:lang w:val="kk-KZ" w:eastAsia="ru-RU"/>
        </w:rPr>
        <w:t xml:space="preserve">ДП 003 - 2020 </w:t>
      </w:r>
      <w:r w:rsidRPr="00CB43B9">
        <w:rPr>
          <w:rFonts w:ascii="Times New Roman" w:eastAsia="Times New Roman" w:hAnsi="Times New Roman" w:cs="Times New Roman"/>
          <w:sz w:val="28"/>
          <w:szCs w:val="28"/>
          <w:lang w:val="kk-KZ" w:eastAsia="ru-RU"/>
        </w:rPr>
        <w:t>сәйкес жүргізілуі және "</w:t>
      </w:r>
      <w:r w:rsidRPr="005406BF">
        <w:rPr>
          <w:rFonts w:ascii="Times New Roman" w:eastAsia="Times New Roman" w:hAnsi="Times New Roman" w:cs="Times New Roman"/>
          <w:sz w:val="28"/>
          <w:szCs w:val="28"/>
          <w:lang w:val="kk-KZ" w:eastAsia="ru-RU"/>
        </w:rPr>
        <w:t>Ө</w:t>
      </w:r>
      <w:r w:rsidRPr="00CB43B9">
        <w:rPr>
          <w:rFonts w:ascii="Times New Roman" w:eastAsia="Times New Roman" w:hAnsi="Times New Roman" w:cs="Times New Roman"/>
          <w:sz w:val="28"/>
          <w:szCs w:val="28"/>
          <w:lang w:val="kk-KZ" w:eastAsia="ru-RU"/>
        </w:rPr>
        <w:t>згерістер туралы хабарламада"тіркелуі тиіс.</w:t>
      </w:r>
    </w:p>
    <w:p w:rsidR="00053646" w:rsidRPr="005406BF" w:rsidRDefault="00053646" w:rsidP="00053646">
      <w:pPr>
        <w:widowControl w:val="0"/>
        <w:spacing w:after="0" w:line="240" w:lineRule="auto"/>
        <w:ind w:firstLine="746"/>
        <w:jc w:val="both"/>
        <w:rPr>
          <w:rFonts w:ascii="Times New Roman" w:eastAsia="Times New Roman" w:hAnsi="Times New Roman" w:cs="Times New Roman"/>
          <w:sz w:val="28"/>
          <w:szCs w:val="28"/>
          <w:lang w:val="kk-KZ" w:eastAsia="ru-RU"/>
        </w:rPr>
      </w:pPr>
      <w:bookmarkStart w:id="1" w:name="_GoBack"/>
      <w:bookmarkEnd w:id="1"/>
    </w:p>
    <w:p w:rsidR="00053646" w:rsidRPr="005406BF" w:rsidRDefault="00053646" w:rsidP="00053646">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9</w:t>
      </w:r>
      <w:r w:rsidRPr="005406BF">
        <w:rPr>
          <w:rFonts w:ascii="Times New Roman" w:eastAsia="Times New Roman" w:hAnsi="Times New Roman" w:cs="Times New Roman"/>
          <w:b/>
          <w:sz w:val="28"/>
          <w:szCs w:val="28"/>
          <w:lang w:val="kk-KZ" w:eastAsia="ru-RU"/>
        </w:rPr>
        <w:t>- т</w:t>
      </w:r>
      <w:r w:rsidRPr="005406BF">
        <w:rPr>
          <w:rFonts w:ascii="Times New Roman" w:eastAsia="Times New Roman" w:hAnsi="Times New Roman" w:cs="Times New Roman"/>
          <w:b/>
          <w:sz w:val="28"/>
          <w:szCs w:val="28"/>
          <w:lang w:eastAsia="ru-RU"/>
        </w:rPr>
        <w:t>арау.  Келісу, сақтау және тарату</w:t>
      </w:r>
    </w:p>
    <w:p w:rsidR="00053646" w:rsidRPr="005406BF" w:rsidRDefault="00053646" w:rsidP="00053646">
      <w:pPr>
        <w:widowControl w:val="0"/>
        <w:spacing w:after="0" w:line="240" w:lineRule="auto"/>
        <w:jc w:val="both"/>
        <w:rPr>
          <w:rFonts w:ascii="Times New Roman" w:eastAsia="Times New Roman" w:hAnsi="Times New Roman" w:cs="Times New Roman"/>
          <w:sz w:val="28"/>
          <w:szCs w:val="28"/>
          <w:lang w:eastAsia="ru-RU"/>
        </w:rPr>
      </w:pPr>
    </w:p>
    <w:p w:rsidR="00053646" w:rsidRPr="005406BF" w:rsidRDefault="00053646" w:rsidP="00053646">
      <w:pPr>
        <w:widowControl w:val="0"/>
        <w:spacing w:after="0" w:line="240" w:lineRule="auto"/>
        <w:ind w:firstLine="709"/>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w:t>
      </w:r>
      <w:r w:rsidRPr="005406BF">
        <w:rPr>
          <w:rFonts w:ascii="Times New Roman" w:eastAsia="Times New Roman" w:hAnsi="Times New Roman" w:cs="Times New Roman"/>
          <w:sz w:val="28"/>
          <w:szCs w:val="28"/>
          <w:lang w:eastAsia="ru-RU"/>
        </w:rPr>
        <w:t xml:space="preserve">.  </w:t>
      </w:r>
      <w:r w:rsidRPr="00053646">
        <w:rPr>
          <w:rFonts w:ascii="Times New Roman" w:eastAsia="Times New Roman" w:hAnsi="Times New Roman" w:cs="Times New Roman"/>
          <w:sz w:val="28"/>
          <w:szCs w:val="28"/>
          <w:lang w:val="kk-KZ" w:eastAsia="ru-RU"/>
        </w:rPr>
        <w:t>Осы Стандарттың жобасын алғысөзде көрсетілген сарапшыларға жіберуді сыбайлас жемқорлыққа қарсы іс-қимыл, қоғамдық келісім және сенім бөлімінің бастығы жүзеге асырады</w:t>
      </w:r>
      <w:r w:rsidRPr="005406BF">
        <w:rPr>
          <w:rFonts w:ascii="Times New Roman" w:eastAsia="Times New Roman" w:hAnsi="Times New Roman" w:cs="Times New Roman"/>
          <w:sz w:val="28"/>
          <w:szCs w:val="28"/>
          <w:lang w:eastAsia="ru-RU"/>
        </w:rPr>
        <w:t>.</w:t>
      </w:r>
    </w:p>
    <w:p w:rsidR="00053646" w:rsidRPr="00053646"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w:t>
      </w:r>
      <w:r w:rsidRPr="005406BF">
        <w:rPr>
          <w:rFonts w:ascii="Times New Roman" w:eastAsia="Times New Roman" w:hAnsi="Times New Roman" w:cs="Times New Roman"/>
          <w:sz w:val="28"/>
          <w:szCs w:val="28"/>
          <w:lang w:eastAsia="ru-RU"/>
        </w:rPr>
        <w:t xml:space="preserve">. </w:t>
      </w:r>
      <w:r w:rsidRPr="00053646">
        <w:rPr>
          <w:rFonts w:ascii="Times New Roman" w:eastAsia="Times New Roman" w:hAnsi="Times New Roman" w:cs="Times New Roman"/>
          <w:sz w:val="28"/>
          <w:szCs w:val="28"/>
          <w:lang w:val="kk-KZ" w:eastAsia="ru-RU"/>
        </w:rPr>
        <w:t>Осы құжаттың келісімі әрекет етушімен жүзеге асырылады Бірінші проректор, құқықтық қамтамасыз ету және мемлекеттік сатып алу бөлімінің бастығы, құжаттамалық қамтамасыз ету бөлімінің бастығы, ректордың көмекшісі</w:t>
      </w:r>
      <w:r>
        <w:rPr>
          <w:rFonts w:ascii="Times New Roman" w:eastAsia="Times New Roman" w:hAnsi="Times New Roman" w:cs="Times New Roman"/>
          <w:sz w:val="28"/>
          <w:szCs w:val="28"/>
          <w:lang w:val="kk-KZ" w:eastAsia="ru-RU"/>
        </w:rPr>
        <w:t xml:space="preserve"> </w:t>
      </w:r>
      <w:r w:rsidRPr="00053646">
        <w:rPr>
          <w:rFonts w:ascii="Times New Roman" w:eastAsia="Times New Roman" w:hAnsi="Times New Roman" w:cs="Times New Roman"/>
          <w:sz w:val="28"/>
          <w:szCs w:val="28"/>
          <w:lang w:val="kk-KZ" w:eastAsia="ru-RU"/>
        </w:rPr>
        <w:t>режимге сәйкес және «Бекіту парағында» рәсімделеді.</w:t>
      </w:r>
    </w:p>
    <w:p w:rsidR="00053646" w:rsidRPr="00053646"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053646">
        <w:rPr>
          <w:rFonts w:ascii="Times New Roman" w:eastAsia="Times New Roman" w:hAnsi="Times New Roman" w:cs="Times New Roman"/>
          <w:sz w:val="28"/>
          <w:szCs w:val="28"/>
          <w:lang w:val="kk-KZ" w:eastAsia="ru-RU"/>
        </w:rPr>
        <w:t>40. Осы стандарттың түпнұсқасын сақтау үшін құжаттарды қамтамасыз ету бөліміне беру үшін жауапкершілік сыбайлас жемқорлыққа қарсы іс-қимыл және қоғамдық келісім және сенім бөлімінің бастығына жүктеледі.</w:t>
      </w:r>
    </w:p>
    <w:p w:rsidR="00053646" w:rsidRPr="00F741B7" w:rsidRDefault="00053646" w:rsidP="00053646">
      <w:pPr>
        <w:widowControl w:val="0"/>
        <w:spacing w:after="0" w:line="240" w:lineRule="auto"/>
        <w:ind w:firstLine="709"/>
        <w:jc w:val="both"/>
        <w:rPr>
          <w:rFonts w:ascii="Times New Roman" w:eastAsia="Times New Roman" w:hAnsi="Times New Roman" w:cs="Times New Roman"/>
          <w:sz w:val="28"/>
          <w:szCs w:val="28"/>
          <w:lang w:val="kk-KZ" w:eastAsia="ru-RU"/>
        </w:rPr>
      </w:pPr>
      <w:r w:rsidRPr="00F741B7">
        <w:rPr>
          <w:rFonts w:ascii="Times New Roman" w:eastAsia="Times New Roman" w:hAnsi="Times New Roman" w:cs="Times New Roman"/>
          <w:sz w:val="28"/>
          <w:szCs w:val="28"/>
          <w:lang w:val="kk-KZ" w:eastAsia="ru-RU"/>
        </w:rPr>
        <w:t>41. Түпнұсқаны сақтау және жұмыс даналарын тарату жауапкершілігі ҚҚБ бастығына жүктеледі.</w:t>
      </w:r>
    </w:p>
    <w:p w:rsidR="00053646" w:rsidRPr="00F741B7" w:rsidRDefault="00053646" w:rsidP="00053646">
      <w:pPr>
        <w:spacing w:after="0" w:line="240" w:lineRule="auto"/>
        <w:jc w:val="both"/>
        <w:rPr>
          <w:rFonts w:ascii="Times New Roman" w:eastAsia="Times New Roman" w:hAnsi="Times New Roman" w:cs="Times New Roman"/>
          <w:sz w:val="28"/>
          <w:szCs w:val="28"/>
          <w:lang w:val="kk-KZ" w:eastAsia="ru-RU"/>
        </w:rPr>
      </w:pPr>
      <w:r w:rsidRPr="00F741B7">
        <w:rPr>
          <w:rFonts w:ascii="Times New Roman" w:eastAsia="Times New Roman" w:hAnsi="Times New Roman" w:cs="Times New Roman"/>
          <w:sz w:val="28"/>
          <w:szCs w:val="28"/>
          <w:lang w:val="kk-KZ" w:eastAsia="ru-RU"/>
        </w:rPr>
        <w:t xml:space="preserve">          42. Осы </w:t>
      </w:r>
      <w:r w:rsidR="00F741B7" w:rsidRPr="00F741B7">
        <w:rPr>
          <w:rFonts w:ascii="Times New Roman" w:eastAsia="Times New Roman" w:hAnsi="Times New Roman" w:cs="Times New Roman"/>
          <w:sz w:val="28"/>
          <w:szCs w:val="28"/>
          <w:lang w:val="kk-KZ" w:eastAsia="ru-RU"/>
        </w:rPr>
        <w:t>Ст</w:t>
      </w:r>
      <w:r w:rsidR="00F741B7">
        <w:rPr>
          <w:rFonts w:ascii="Times New Roman" w:eastAsia="Times New Roman" w:hAnsi="Times New Roman" w:cs="Times New Roman"/>
          <w:sz w:val="28"/>
          <w:szCs w:val="28"/>
          <w:lang w:val="kk-KZ" w:eastAsia="ru-RU"/>
        </w:rPr>
        <w:t>андартт</w:t>
      </w:r>
      <w:r w:rsidRPr="00F741B7">
        <w:rPr>
          <w:rFonts w:ascii="Times New Roman" w:eastAsia="Times New Roman" w:hAnsi="Times New Roman" w:cs="Times New Roman"/>
          <w:sz w:val="28"/>
          <w:szCs w:val="28"/>
          <w:lang w:val="kk-KZ" w:eastAsia="ru-RU"/>
        </w:rPr>
        <w:t>ың жұмыс даналары университеттің құрылымдық бөлімшелерінің басшыларына электрондық пошта арқылы жіберіледі, олар бағынысты қызметкерлерді осы Қағидалармен таныстыруды қамтамасыз етуге міндетті.</w:t>
      </w:r>
    </w:p>
    <w:p w:rsidR="00053646" w:rsidRPr="00F741B7" w:rsidRDefault="00053646" w:rsidP="008C63D8">
      <w:pPr>
        <w:ind w:firstLine="708"/>
        <w:jc w:val="both"/>
        <w:rPr>
          <w:rFonts w:ascii="Times New Roman" w:hAnsi="Times New Roman" w:cs="Times New Roman"/>
          <w:sz w:val="28"/>
          <w:szCs w:val="28"/>
          <w:lang w:val="kk-KZ"/>
        </w:rPr>
      </w:pPr>
    </w:p>
    <w:p w:rsidR="008C63D8" w:rsidRPr="00843838" w:rsidRDefault="008C63D8" w:rsidP="008C63D8">
      <w:pPr>
        <w:rPr>
          <w:lang w:val="kk-KZ"/>
        </w:rPr>
      </w:pPr>
    </w:p>
    <w:p w:rsidR="008C63D8" w:rsidRPr="008C63D8" w:rsidRDefault="008C63D8">
      <w:pPr>
        <w:rPr>
          <w:lang w:val="kk-KZ"/>
        </w:rPr>
      </w:pPr>
    </w:p>
    <w:p w:rsidR="008C63D8" w:rsidRPr="008C63D8" w:rsidRDefault="008C63D8">
      <w:pPr>
        <w:rPr>
          <w:lang w:val="kk-KZ"/>
        </w:rPr>
      </w:pPr>
    </w:p>
    <w:p w:rsidR="008C63D8" w:rsidRPr="008C63D8" w:rsidRDefault="008C63D8">
      <w:pPr>
        <w:rPr>
          <w:lang w:val="kk-KZ"/>
        </w:rPr>
      </w:pPr>
    </w:p>
    <w:p w:rsidR="008C63D8" w:rsidRPr="008C63D8" w:rsidRDefault="008C63D8">
      <w:pPr>
        <w:rPr>
          <w:lang w:val="kk-KZ"/>
        </w:rPr>
      </w:pPr>
    </w:p>
    <w:sectPr w:rsidR="008C63D8" w:rsidRPr="008C63D8" w:rsidSect="009747CD">
      <w:headerReference w:type="default" r:id="rId10"/>
      <w:footerReference w:type="default" r:id="rId11"/>
      <w:pgSz w:w="11906" w:h="16838"/>
      <w:pgMar w:top="1134" w:right="850" w:bottom="1276" w:left="1701" w:header="708" w:footer="1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F0" w:rsidRDefault="00112CF0" w:rsidP="008C63D8">
      <w:pPr>
        <w:spacing w:after="0" w:line="240" w:lineRule="auto"/>
      </w:pPr>
      <w:r>
        <w:separator/>
      </w:r>
    </w:p>
  </w:endnote>
  <w:endnote w:type="continuationSeparator" w:id="0">
    <w:p w:rsidR="00112CF0" w:rsidRDefault="00112CF0" w:rsidP="008C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C4" w:rsidRDefault="00185DC4">
    <w:pPr>
      <w:pStyle w:val="a5"/>
    </w:pPr>
  </w:p>
  <w:p w:rsidR="00185DC4" w:rsidRDefault="00185DC4">
    <w:pPr>
      <w:pStyle w:val="a5"/>
    </w:pPr>
  </w:p>
  <w:p w:rsidR="00185DC4" w:rsidRDefault="00185D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F0" w:rsidRDefault="00112CF0" w:rsidP="008C63D8">
      <w:pPr>
        <w:spacing w:after="0" w:line="240" w:lineRule="auto"/>
      </w:pPr>
      <w:r>
        <w:separator/>
      </w:r>
    </w:p>
  </w:footnote>
  <w:footnote w:type="continuationSeparator" w:id="0">
    <w:p w:rsidR="00112CF0" w:rsidRDefault="00112CF0" w:rsidP="008C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452149"/>
      <w:docPartObj>
        <w:docPartGallery w:val="Page Numbers (Top of Page)"/>
        <w:docPartUnique/>
      </w:docPartObj>
    </w:sdtPr>
    <w:sdtEndPr>
      <w:rPr>
        <w:rFonts w:ascii="Times New Roman" w:hAnsi="Times New Roman" w:cs="Times New Roman"/>
        <w:sz w:val="24"/>
        <w:szCs w:val="24"/>
      </w:rPr>
    </w:sdtEndPr>
    <w:sdtContent>
      <w:p w:rsidR="00D55021" w:rsidRDefault="00185DC4">
        <w:pPr>
          <w:pStyle w:val="a3"/>
          <w:jc w:val="center"/>
          <w:rPr>
            <w:rFonts w:ascii="Times New Roman" w:hAnsi="Times New Roman" w:cs="Times New Roman"/>
            <w:sz w:val="24"/>
            <w:szCs w:val="24"/>
          </w:rPr>
        </w:pPr>
        <w:r w:rsidRPr="008C63D8">
          <w:rPr>
            <w:rFonts w:ascii="Times New Roman" w:hAnsi="Times New Roman" w:cs="Times New Roman"/>
            <w:sz w:val="24"/>
            <w:szCs w:val="24"/>
          </w:rPr>
          <w:fldChar w:fldCharType="begin"/>
        </w:r>
        <w:r w:rsidRPr="008C63D8">
          <w:rPr>
            <w:rFonts w:ascii="Times New Roman" w:hAnsi="Times New Roman" w:cs="Times New Roman"/>
            <w:sz w:val="24"/>
            <w:szCs w:val="24"/>
          </w:rPr>
          <w:instrText>PAGE   \* MERGEFORMAT</w:instrText>
        </w:r>
        <w:r w:rsidRPr="008C63D8">
          <w:rPr>
            <w:rFonts w:ascii="Times New Roman" w:hAnsi="Times New Roman" w:cs="Times New Roman"/>
            <w:sz w:val="24"/>
            <w:szCs w:val="24"/>
          </w:rPr>
          <w:fldChar w:fldCharType="separate"/>
        </w:r>
        <w:r w:rsidR="008C7EDA">
          <w:rPr>
            <w:rFonts w:ascii="Times New Roman" w:hAnsi="Times New Roman" w:cs="Times New Roman"/>
            <w:noProof/>
            <w:sz w:val="24"/>
            <w:szCs w:val="24"/>
          </w:rPr>
          <w:t>21</w:t>
        </w:r>
        <w:r w:rsidRPr="008C63D8">
          <w:rPr>
            <w:rFonts w:ascii="Times New Roman" w:hAnsi="Times New Roman" w:cs="Times New Roman"/>
            <w:sz w:val="24"/>
            <w:szCs w:val="24"/>
          </w:rPr>
          <w:fldChar w:fldCharType="end"/>
        </w:r>
      </w:p>
      <w:p w:rsidR="00185DC4" w:rsidRPr="00D55021" w:rsidRDefault="00D55021" w:rsidP="00D55021">
        <w:pPr>
          <w:pStyle w:val="a3"/>
          <w:jc w:val="center"/>
          <w:rPr>
            <w:rFonts w:ascii="Times New Roman" w:hAnsi="Times New Roman" w:cs="Times New Roman"/>
            <w:sz w:val="24"/>
            <w:szCs w:val="24"/>
          </w:rPr>
        </w:pPr>
        <w:r>
          <w:rPr>
            <w:rFonts w:ascii="Times New Roman" w:eastAsia="Times New Roman" w:hAnsi="Times New Roman" w:cs="Times New Roman"/>
            <w:b/>
            <w:color w:val="272727"/>
            <w:sz w:val="28"/>
            <w:szCs w:val="28"/>
            <w:lang w:val="kk-KZ" w:eastAsia="ru-RU"/>
          </w:rPr>
          <w:t>ҰС</w:t>
        </w:r>
        <w:r w:rsidRPr="00067B6F">
          <w:rPr>
            <w:rFonts w:ascii="Times New Roman" w:eastAsia="Times New Roman" w:hAnsi="Times New Roman" w:cs="Times New Roman"/>
            <w:b/>
            <w:color w:val="272727"/>
            <w:sz w:val="28"/>
            <w:szCs w:val="28"/>
            <w:lang w:val="kk-KZ" w:eastAsia="ru-RU"/>
          </w:rPr>
          <w:t xml:space="preserve"> 021 – 2020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A7DDA"/>
    <w:multiLevelType w:val="hybridMultilevel"/>
    <w:tmpl w:val="453C8778"/>
    <w:lvl w:ilvl="0" w:tplc="28F4A19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E4627B6"/>
    <w:multiLevelType w:val="hybridMultilevel"/>
    <w:tmpl w:val="2FC4EF74"/>
    <w:lvl w:ilvl="0" w:tplc="0FC8BE54">
      <w:start w:val="1"/>
      <w:numFmt w:val="decimal"/>
      <w:lvlText w:val="%1)"/>
      <w:lvlJc w:val="left"/>
      <w:pPr>
        <w:ind w:left="0" w:firstLine="567"/>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D8"/>
    <w:rsid w:val="000303A7"/>
    <w:rsid w:val="00053646"/>
    <w:rsid w:val="00067577"/>
    <w:rsid w:val="00067B6F"/>
    <w:rsid w:val="00112CF0"/>
    <w:rsid w:val="00185DC4"/>
    <w:rsid w:val="00256E23"/>
    <w:rsid w:val="002D1C3E"/>
    <w:rsid w:val="0033279B"/>
    <w:rsid w:val="004C1850"/>
    <w:rsid w:val="00676705"/>
    <w:rsid w:val="007B7F57"/>
    <w:rsid w:val="008C63D8"/>
    <w:rsid w:val="008C7EDA"/>
    <w:rsid w:val="00916B8E"/>
    <w:rsid w:val="009747CD"/>
    <w:rsid w:val="009A2685"/>
    <w:rsid w:val="00A1697E"/>
    <w:rsid w:val="00AC029D"/>
    <w:rsid w:val="00B819E2"/>
    <w:rsid w:val="00CF53E4"/>
    <w:rsid w:val="00D17FE9"/>
    <w:rsid w:val="00D55021"/>
    <w:rsid w:val="00DB57DD"/>
    <w:rsid w:val="00E12468"/>
    <w:rsid w:val="00EE383F"/>
    <w:rsid w:val="00F51D36"/>
    <w:rsid w:val="00F7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ABA829-E0F1-4E2D-8093-C1030E94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D8"/>
  </w:style>
  <w:style w:type="paragraph" w:styleId="a5">
    <w:name w:val="footer"/>
    <w:basedOn w:val="a"/>
    <w:link w:val="a6"/>
    <w:uiPriority w:val="99"/>
    <w:unhideWhenUsed/>
    <w:rsid w:val="008C63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D8"/>
  </w:style>
  <w:style w:type="paragraph" w:styleId="HTML">
    <w:name w:val="HTML Preformatted"/>
    <w:basedOn w:val="a"/>
    <w:link w:val="HTML0"/>
    <w:uiPriority w:val="99"/>
    <w:semiHidden/>
    <w:unhideWhenUsed/>
    <w:rsid w:val="000303A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303A7"/>
    <w:rPr>
      <w:rFonts w:ascii="Consolas" w:hAnsi="Consolas"/>
      <w:sz w:val="20"/>
      <w:szCs w:val="20"/>
    </w:rPr>
  </w:style>
  <w:style w:type="paragraph" w:styleId="a7">
    <w:name w:val="Balloon Text"/>
    <w:basedOn w:val="a"/>
    <w:link w:val="a8"/>
    <w:uiPriority w:val="99"/>
    <w:semiHidden/>
    <w:unhideWhenUsed/>
    <w:rsid w:val="00916B8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6B8E"/>
    <w:rPr>
      <w:rFonts w:ascii="Segoe UI" w:hAnsi="Segoe UI" w:cs="Segoe UI"/>
      <w:sz w:val="18"/>
      <w:szCs w:val="18"/>
    </w:rPr>
  </w:style>
  <w:style w:type="table" w:customStyle="1" w:styleId="1">
    <w:name w:val="Сетка таблицы1"/>
    <w:basedOn w:val="a1"/>
    <w:uiPriority w:val="59"/>
    <w:rsid w:val="0097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065">
      <w:bodyDiv w:val="1"/>
      <w:marLeft w:val="0"/>
      <w:marRight w:val="0"/>
      <w:marTop w:val="0"/>
      <w:marBottom w:val="0"/>
      <w:divBdr>
        <w:top w:val="none" w:sz="0" w:space="0" w:color="auto"/>
        <w:left w:val="none" w:sz="0" w:space="0" w:color="auto"/>
        <w:bottom w:val="none" w:sz="0" w:space="0" w:color="auto"/>
        <w:right w:val="none" w:sz="0" w:space="0" w:color="auto"/>
      </w:divBdr>
    </w:div>
    <w:div w:id="121924933">
      <w:bodyDiv w:val="1"/>
      <w:marLeft w:val="0"/>
      <w:marRight w:val="0"/>
      <w:marTop w:val="0"/>
      <w:marBottom w:val="0"/>
      <w:divBdr>
        <w:top w:val="none" w:sz="0" w:space="0" w:color="auto"/>
        <w:left w:val="none" w:sz="0" w:space="0" w:color="auto"/>
        <w:bottom w:val="none" w:sz="0" w:space="0" w:color="auto"/>
        <w:right w:val="none" w:sz="0" w:space="0" w:color="auto"/>
      </w:divBdr>
    </w:div>
    <w:div w:id="126096799">
      <w:bodyDiv w:val="1"/>
      <w:marLeft w:val="0"/>
      <w:marRight w:val="0"/>
      <w:marTop w:val="0"/>
      <w:marBottom w:val="0"/>
      <w:divBdr>
        <w:top w:val="none" w:sz="0" w:space="0" w:color="auto"/>
        <w:left w:val="none" w:sz="0" w:space="0" w:color="auto"/>
        <w:bottom w:val="none" w:sz="0" w:space="0" w:color="auto"/>
        <w:right w:val="none" w:sz="0" w:space="0" w:color="auto"/>
      </w:divBdr>
    </w:div>
    <w:div w:id="150026680">
      <w:bodyDiv w:val="1"/>
      <w:marLeft w:val="0"/>
      <w:marRight w:val="0"/>
      <w:marTop w:val="0"/>
      <w:marBottom w:val="0"/>
      <w:divBdr>
        <w:top w:val="none" w:sz="0" w:space="0" w:color="auto"/>
        <w:left w:val="none" w:sz="0" w:space="0" w:color="auto"/>
        <w:bottom w:val="none" w:sz="0" w:space="0" w:color="auto"/>
        <w:right w:val="none" w:sz="0" w:space="0" w:color="auto"/>
      </w:divBdr>
    </w:div>
    <w:div w:id="168256086">
      <w:bodyDiv w:val="1"/>
      <w:marLeft w:val="0"/>
      <w:marRight w:val="0"/>
      <w:marTop w:val="0"/>
      <w:marBottom w:val="0"/>
      <w:divBdr>
        <w:top w:val="none" w:sz="0" w:space="0" w:color="auto"/>
        <w:left w:val="none" w:sz="0" w:space="0" w:color="auto"/>
        <w:bottom w:val="none" w:sz="0" w:space="0" w:color="auto"/>
        <w:right w:val="none" w:sz="0" w:space="0" w:color="auto"/>
      </w:divBdr>
    </w:div>
    <w:div w:id="172306536">
      <w:bodyDiv w:val="1"/>
      <w:marLeft w:val="0"/>
      <w:marRight w:val="0"/>
      <w:marTop w:val="0"/>
      <w:marBottom w:val="0"/>
      <w:divBdr>
        <w:top w:val="none" w:sz="0" w:space="0" w:color="auto"/>
        <w:left w:val="none" w:sz="0" w:space="0" w:color="auto"/>
        <w:bottom w:val="none" w:sz="0" w:space="0" w:color="auto"/>
        <w:right w:val="none" w:sz="0" w:space="0" w:color="auto"/>
      </w:divBdr>
    </w:div>
    <w:div w:id="175657575">
      <w:bodyDiv w:val="1"/>
      <w:marLeft w:val="0"/>
      <w:marRight w:val="0"/>
      <w:marTop w:val="0"/>
      <w:marBottom w:val="0"/>
      <w:divBdr>
        <w:top w:val="none" w:sz="0" w:space="0" w:color="auto"/>
        <w:left w:val="none" w:sz="0" w:space="0" w:color="auto"/>
        <w:bottom w:val="none" w:sz="0" w:space="0" w:color="auto"/>
        <w:right w:val="none" w:sz="0" w:space="0" w:color="auto"/>
      </w:divBdr>
    </w:div>
    <w:div w:id="185675928">
      <w:bodyDiv w:val="1"/>
      <w:marLeft w:val="0"/>
      <w:marRight w:val="0"/>
      <w:marTop w:val="0"/>
      <w:marBottom w:val="0"/>
      <w:divBdr>
        <w:top w:val="none" w:sz="0" w:space="0" w:color="auto"/>
        <w:left w:val="none" w:sz="0" w:space="0" w:color="auto"/>
        <w:bottom w:val="none" w:sz="0" w:space="0" w:color="auto"/>
        <w:right w:val="none" w:sz="0" w:space="0" w:color="auto"/>
      </w:divBdr>
    </w:div>
    <w:div w:id="191305036">
      <w:bodyDiv w:val="1"/>
      <w:marLeft w:val="0"/>
      <w:marRight w:val="0"/>
      <w:marTop w:val="0"/>
      <w:marBottom w:val="0"/>
      <w:divBdr>
        <w:top w:val="none" w:sz="0" w:space="0" w:color="auto"/>
        <w:left w:val="none" w:sz="0" w:space="0" w:color="auto"/>
        <w:bottom w:val="none" w:sz="0" w:space="0" w:color="auto"/>
        <w:right w:val="none" w:sz="0" w:space="0" w:color="auto"/>
      </w:divBdr>
    </w:div>
    <w:div w:id="207373578">
      <w:bodyDiv w:val="1"/>
      <w:marLeft w:val="0"/>
      <w:marRight w:val="0"/>
      <w:marTop w:val="0"/>
      <w:marBottom w:val="0"/>
      <w:divBdr>
        <w:top w:val="none" w:sz="0" w:space="0" w:color="auto"/>
        <w:left w:val="none" w:sz="0" w:space="0" w:color="auto"/>
        <w:bottom w:val="none" w:sz="0" w:space="0" w:color="auto"/>
        <w:right w:val="none" w:sz="0" w:space="0" w:color="auto"/>
      </w:divBdr>
    </w:div>
    <w:div w:id="256332209">
      <w:bodyDiv w:val="1"/>
      <w:marLeft w:val="0"/>
      <w:marRight w:val="0"/>
      <w:marTop w:val="0"/>
      <w:marBottom w:val="0"/>
      <w:divBdr>
        <w:top w:val="none" w:sz="0" w:space="0" w:color="auto"/>
        <w:left w:val="none" w:sz="0" w:space="0" w:color="auto"/>
        <w:bottom w:val="none" w:sz="0" w:space="0" w:color="auto"/>
        <w:right w:val="none" w:sz="0" w:space="0" w:color="auto"/>
      </w:divBdr>
    </w:div>
    <w:div w:id="268125364">
      <w:bodyDiv w:val="1"/>
      <w:marLeft w:val="0"/>
      <w:marRight w:val="0"/>
      <w:marTop w:val="0"/>
      <w:marBottom w:val="0"/>
      <w:divBdr>
        <w:top w:val="none" w:sz="0" w:space="0" w:color="auto"/>
        <w:left w:val="none" w:sz="0" w:space="0" w:color="auto"/>
        <w:bottom w:val="none" w:sz="0" w:space="0" w:color="auto"/>
        <w:right w:val="none" w:sz="0" w:space="0" w:color="auto"/>
      </w:divBdr>
    </w:div>
    <w:div w:id="274681980">
      <w:bodyDiv w:val="1"/>
      <w:marLeft w:val="0"/>
      <w:marRight w:val="0"/>
      <w:marTop w:val="0"/>
      <w:marBottom w:val="0"/>
      <w:divBdr>
        <w:top w:val="none" w:sz="0" w:space="0" w:color="auto"/>
        <w:left w:val="none" w:sz="0" w:space="0" w:color="auto"/>
        <w:bottom w:val="none" w:sz="0" w:space="0" w:color="auto"/>
        <w:right w:val="none" w:sz="0" w:space="0" w:color="auto"/>
      </w:divBdr>
    </w:div>
    <w:div w:id="277178470">
      <w:bodyDiv w:val="1"/>
      <w:marLeft w:val="0"/>
      <w:marRight w:val="0"/>
      <w:marTop w:val="0"/>
      <w:marBottom w:val="0"/>
      <w:divBdr>
        <w:top w:val="none" w:sz="0" w:space="0" w:color="auto"/>
        <w:left w:val="none" w:sz="0" w:space="0" w:color="auto"/>
        <w:bottom w:val="none" w:sz="0" w:space="0" w:color="auto"/>
        <w:right w:val="none" w:sz="0" w:space="0" w:color="auto"/>
      </w:divBdr>
    </w:div>
    <w:div w:id="351878851">
      <w:bodyDiv w:val="1"/>
      <w:marLeft w:val="0"/>
      <w:marRight w:val="0"/>
      <w:marTop w:val="0"/>
      <w:marBottom w:val="0"/>
      <w:divBdr>
        <w:top w:val="none" w:sz="0" w:space="0" w:color="auto"/>
        <w:left w:val="none" w:sz="0" w:space="0" w:color="auto"/>
        <w:bottom w:val="none" w:sz="0" w:space="0" w:color="auto"/>
        <w:right w:val="none" w:sz="0" w:space="0" w:color="auto"/>
      </w:divBdr>
    </w:div>
    <w:div w:id="413403035">
      <w:bodyDiv w:val="1"/>
      <w:marLeft w:val="0"/>
      <w:marRight w:val="0"/>
      <w:marTop w:val="0"/>
      <w:marBottom w:val="0"/>
      <w:divBdr>
        <w:top w:val="none" w:sz="0" w:space="0" w:color="auto"/>
        <w:left w:val="none" w:sz="0" w:space="0" w:color="auto"/>
        <w:bottom w:val="none" w:sz="0" w:space="0" w:color="auto"/>
        <w:right w:val="none" w:sz="0" w:space="0" w:color="auto"/>
      </w:divBdr>
    </w:div>
    <w:div w:id="452480923">
      <w:bodyDiv w:val="1"/>
      <w:marLeft w:val="0"/>
      <w:marRight w:val="0"/>
      <w:marTop w:val="0"/>
      <w:marBottom w:val="0"/>
      <w:divBdr>
        <w:top w:val="none" w:sz="0" w:space="0" w:color="auto"/>
        <w:left w:val="none" w:sz="0" w:space="0" w:color="auto"/>
        <w:bottom w:val="none" w:sz="0" w:space="0" w:color="auto"/>
        <w:right w:val="none" w:sz="0" w:space="0" w:color="auto"/>
      </w:divBdr>
    </w:div>
    <w:div w:id="468715896">
      <w:bodyDiv w:val="1"/>
      <w:marLeft w:val="0"/>
      <w:marRight w:val="0"/>
      <w:marTop w:val="0"/>
      <w:marBottom w:val="0"/>
      <w:divBdr>
        <w:top w:val="none" w:sz="0" w:space="0" w:color="auto"/>
        <w:left w:val="none" w:sz="0" w:space="0" w:color="auto"/>
        <w:bottom w:val="none" w:sz="0" w:space="0" w:color="auto"/>
        <w:right w:val="none" w:sz="0" w:space="0" w:color="auto"/>
      </w:divBdr>
    </w:div>
    <w:div w:id="502860352">
      <w:bodyDiv w:val="1"/>
      <w:marLeft w:val="0"/>
      <w:marRight w:val="0"/>
      <w:marTop w:val="0"/>
      <w:marBottom w:val="0"/>
      <w:divBdr>
        <w:top w:val="none" w:sz="0" w:space="0" w:color="auto"/>
        <w:left w:val="none" w:sz="0" w:space="0" w:color="auto"/>
        <w:bottom w:val="none" w:sz="0" w:space="0" w:color="auto"/>
        <w:right w:val="none" w:sz="0" w:space="0" w:color="auto"/>
      </w:divBdr>
    </w:div>
    <w:div w:id="601911181">
      <w:bodyDiv w:val="1"/>
      <w:marLeft w:val="0"/>
      <w:marRight w:val="0"/>
      <w:marTop w:val="0"/>
      <w:marBottom w:val="0"/>
      <w:divBdr>
        <w:top w:val="none" w:sz="0" w:space="0" w:color="auto"/>
        <w:left w:val="none" w:sz="0" w:space="0" w:color="auto"/>
        <w:bottom w:val="none" w:sz="0" w:space="0" w:color="auto"/>
        <w:right w:val="none" w:sz="0" w:space="0" w:color="auto"/>
      </w:divBdr>
    </w:div>
    <w:div w:id="658847602">
      <w:bodyDiv w:val="1"/>
      <w:marLeft w:val="0"/>
      <w:marRight w:val="0"/>
      <w:marTop w:val="0"/>
      <w:marBottom w:val="0"/>
      <w:divBdr>
        <w:top w:val="none" w:sz="0" w:space="0" w:color="auto"/>
        <w:left w:val="none" w:sz="0" w:space="0" w:color="auto"/>
        <w:bottom w:val="none" w:sz="0" w:space="0" w:color="auto"/>
        <w:right w:val="none" w:sz="0" w:space="0" w:color="auto"/>
      </w:divBdr>
    </w:div>
    <w:div w:id="696854319">
      <w:bodyDiv w:val="1"/>
      <w:marLeft w:val="0"/>
      <w:marRight w:val="0"/>
      <w:marTop w:val="0"/>
      <w:marBottom w:val="0"/>
      <w:divBdr>
        <w:top w:val="none" w:sz="0" w:space="0" w:color="auto"/>
        <w:left w:val="none" w:sz="0" w:space="0" w:color="auto"/>
        <w:bottom w:val="none" w:sz="0" w:space="0" w:color="auto"/>
        <w:right w:val="none" w:sz="0" w:space="0" w:color="auto"/>
      </w:divBdr>
    </w:div>
    <w:div w:id="698093543">
      <w:bodyDiv w:val="1"/>
      <w:marLeft w:val="0"/>
      <w:marRight w:val="0"/>
      <w:marTop w:val="0"/>
      <w:marBottom w:val="0"/>
      <w:divBdr>
        <w:top w:val="none" w:sz="0" w:space="0" w:color="auto"/>
        <w:left w:val="none" w:sz="0" w:space="0" w:color="auto"/>
        <w:bottom w:val="none" w:sz="0" w:space="0" w:color="auto"/>
        <w:right w:val="none" w:sz="0" w:space="0" w:color="auto"/>
      </w:divBdr>
    </w:div>
    <w:div w:id="778522992">
      <w:bodyDiv w:val="1"/>
      <w:marLeft w:val="0"/>
      <w:marRight w:val="0"/>
      <w:marTop w:val="0"/>
      <w:marBottom w:val="0"/>
      <w:divBdr>
        <w:top w:val="none" w:sz="0" w:space="0" w:color="auto"/>
        <w:left w:val="none" w:sz="0" w:space="0" w:color="auto"/>
        <w:bottom w:val="none" w:sz="0" w:space="0" w:color="auto"/>
        <w:right w:val="none" w:sz="0" w:space="0" w:color="auto"/>
      </w:divBdr>
    </w:div>
    <w:div w:id="779953082">
      <w:bodyDiv w:val="1"/>
      <w:marLeft w:val="0"/>
      <w:marRight w:val="0"/>
      <w:marTop w:val="0"/>
      <w:marBottom w:val="0"/>
      <w:divBdr>
        <w:top w:val="none" w:sz="0" w:space="0" w:color="auto"/>
        <w:left w:val="none" w:sz="0" w:space="0" w:color="auto"/>
        <w:bottom w:val="none" w:sz="0" w:space="0" w:color="auto"/>
        <w:right w:val="none" w:sz="0" w:space="0" w:color="auto"/>
      </w:divBdr>
    </w:div>
    <w:div w:id="919174622">
      <w:bodyDiv w:val="1"/>
      <w:marLeft w:val="0"/>
      <w:marRight w:val="0"/>
      <w:marTop w:val="0"/>
      <w:marBottom w:val="0"/>
      <w:divBdr>
        <w:top w:val="none" w:sz="0" w:space="0" w:color="auto"/>
        <w:left w:val="none" w:sz="0" w:space="0" w:color="auto"/>
        <w:bottom w:val="none" w:sz="0" w:space="0" w:color="auto"/>
        <w:right w:val="none" w:sz="0" w:space="0" w:color="auto"/>
      </w:divBdr>
    </w:div>
    <w:div w:id="957763208">
      <w:bodyDiv w:val="1"/>
      <w:marLeft w:val="0"/>
      <w:marRight w:val="0"/>
      <w:marTop w:val="0"/>
      <w:marBottom w:val="0"/>
      <w:divBdr>
        <w:top w:val="none" w:sz="0" w:space="0" w:color="auto"/>
        <w:left w:val="none" w:sz="0" w:space="0" w:color="auto"/>
        <w:bottom w:val="none" w:sz="0" w:space="0" w:color="auto"/>
        <w:right w:val="none" w:sz="0" w:space="0" w:color="auto"/>
      </w:divBdr>
    </w:div>
    <w:div w:id="962927710">
      <w:bodyDiv w:val="1"/>
      <w:marLeft w:val="0"/>
      <w:marRight w:val="0"/>
      <w:marTop w:val="0"/>
      <w:marBottom w:val="0"/>
      <w:divBdr>
        <w:top w:val="none" w:sz="0" w:space="0" w:color="auto"/>
        <w:left w:val="none" w:sz="0" w:space="0" w:color="auto"/>
        <w:bottom w:val="none" w:sz="0" w:space="0" w:color="auto"/>
        <w:right w:val="none" w:sz="0" w:space="0" w:color="auto"/>
      </w:divBdr>
    </w:div>
    <w:div w:id="1088119362">
      <w:bodyDiv w:val="1"/>
      <w:marLeft w:val="0"/>
      <w:marRight w:val="0"/>
      <w:marTop w:val="0"/>
      <w:marBottom w:val="0"/>
      <w:divBdr>
        <w:top w:val="none" w:sz="0" w:space="0" w:color="auto"/>
        <w:left w:val="none" w:sz="0" w:space="0" w:color="auto"/>
        <w:bottom w:val="none" w:sz="0" w:space="0" w:color="auto"/>
        <w:right w:val="none" w:sz="0" w:space="0" w:color="auto"/>
      </w:divBdr>
    </w:div>
    <w:div w:id="1189445268">
      <w:bodyDiv w:val="1"/>
      <w:marLeft w:val="0"/>
      <w:marRight w:val="0"/>
      <w:marTop w:val="0"/>
      <w:marBottom w:val="0"/>
      <w:divBdr>
        <w:top w:val="none" w:sz="0" w:space="0" w:color="auto"/>
        <w:left w:val="none" w:sz="0" w:space="0" w:color="auto"/>
        <w:bottom w:val="none" w:sz="0" w:space="0" w:color="auto"/>
        <w:right w:val="none" w:sz="0" w:space="0" w:color="auto"/>
      </w:divBdr>
    </w:div>
    <w:div w:id="1208294320">
      <w:bodyDiv w:val="1"/>
      <w:marLeft w:val="0"/>
      <w:marRight w:val="0"/>
      <w:marTop w:val="0"/>
      <w:marBottom w:val="0"/>
      <w:divBdr>
        <w:top w:val="none" w:sz="0" w:space="0" w:color="auto"/>
        <w:left w:val="none" w:sz="0" w:space="0" w:color="auto"/>
        <w:bottom w:val="none" w:sz="0" w:space="0" w:color="auto"/>
        <w:right w:val="none" w:sz="0" w:space="0" w:color="auto"/>
      </w:divBdr>
    </w:div>
    <w:div w:id="1235504403">
      <w:bodyDiv w:val="1"/>
      <w:marLeft w:val="0"/>
      <w:marRight w:val="0"/>
      <w:marTop w:val="0"/>
      <w:marBottom w:val="0"/>
      <w:divBdr>
        <w:top w:val="none" w:sz="0" w:space="0" w:color="auto"/>
        <w:left w:val="none" w:sz="0" w:space="0" w:color="auto"/>
        <w:bottom w:val="none" w:sz="0" w:space="0" w:color="auto"/>
        <w:right w:val="none" w:sz="0" w:space="0" w:color="auto"/>
      </w:divBdr>
    </w:div>
    <w:div w:id="1257245572">
      <w:bodyDiv w:val="1"/>
      <w:marLeft w:val="0"/>
      <w:marRight w:val="0"/>
      <w:marTop w:val="0"/>
      <w:marBottom w:val="0"/>
      <w:divBdr>
        <w:top w:val="none" w:sz="0" w:space="0" w:color="auto"/>
        <w:left w:val="none" w:sz="0" w:space="0" w:color="auto"/>
        <w:bottom w:val="none" w:sz="0" w:space="0" w:color="auto"/>
        <w:right w:val="none" w:sz="0" w:space="0" w:color="auto"/>
      </w:divBdr>
    </w:div>
    <w:div w:id="1316304629">
      <w:bodyDiv w:val="1"/>
      <w:marLeft w:val="0"/>
      <w:marRight w:val="0"/>
      <w:marTop w:val="0"/>
      <w:marBottom w:val="0"/>
      <w:divBdr>
        <w:top w:val="none" w:sz="0" w:space="0" w:color="auto"/>
        <w:left w:val="none" w:sz="0" w:space="0" w:color="auto"/>
        <w:bottom w:val="none" w:sz="0" w:space="0" w:color="auto"/>
        <w:right w:val="none" w:sz="0" w:space="0" w:color="auto"/>
      </w:divBdr>
      <w:divsChild>
        <w:div w:id="475613613">
          <w:marLeft w:val="0"/>
          <w:marRight w:val="0"/>
          <w:marTop w:val="0"/>
          <w:marBottom w:val="0"/>
          <w:divBdr>
            <w:top w:val="none" w:sz="0" w:space="0" w:color="auto"/>
            <w:left w:val="none" w:sz="0" w:space="0" w:color="auto"/>
            <w:bottom w:val="none" w:sz="0" w:space="0" w:color="auto"/>
            <w:right w:val="none" w:sz="0" w:space="0" w:color="auto"/>
          </w:divBdr>
        </w:div>
      </w:divsChild>
    </w:div>
    <w:div w:id="1360279421">
      <w:bodyDiv w:val="1"/>
      <w:marLeft w:val="0"/>
      <w:marRight w:val="0"/>
      <w:marTop w:val="0"/>
      <w:marBottom w:val="0"/>
      <w:divBdr>
        <w:top w:val="none" w:sz="0" w:space="0" w:color="auto"/>
        <w:left w:val="none" w:sz="0" w:space="0" w:color="auto"/>
        <w:bottom w:val="none" w:sz="0" w:space="0" w:color="auto"/>
        <w:right w:val="none" w:sz="0" w:space="0" w:color="auto"/>
      </w:divBdr>
    </w:div>
    <w:div w:id="1430003819">
      <w:bodyDiv w:val="1"/>
      <w:marLeft w:val="0"/>
      <w:marRight w:val="0"/>
      <w:marTop w:val="0"/>
      <w:marBottom w:val="0"/>
      <w:divBdr>
        <w:top w:val="none" w:sz="0" w:space="0" w:color="auto"/>
        <w:left w:val="none" w:sz="0" w:space="0" w:color="auto"/>
        <w:bottom w:val="none" w:sz="0" w:space="0" w:color="auto"/>
        <w:right w:val="none" w:sz="0" w:space="0" w:color="auto"/>
      </w:divBdr>
    </w:div>
    <w:div w:id="1449273749">
      <w:bodyDiv w:val="1"/>
      <w:marLeft w:val="0"/>
      <w:marRight w:val="0"/>
      <w:marTop w:val="0"/>
      <w:marBottom w:val="0"/>
      <w:divBdr>
        <w:top w:val="none" w:sz="0" w:space="0" w:color="auto"/>
        <w:left w:val="none" w:sz="0" w:space="0" w:color="auto"/>
        <w:bottom w:val="none" w:sz="0" w:space="0" w:color="auto"/>
        <w:right w:val="none" w:sz="0" w:space="0" w:color="auto"/>
      </w:divBdr>
    </w:div>
    <w:div w:id="1487084658">
      <w:bodyDiv w:val="1"/>
      <w:marLeft w:val="0"/>
      <w:marRight w:val="0"/>
      <w:marTop w:val="0"/>
      <w:marBottom w:val="0"/>
      <w:divBdr>
        <w:top w:val="none" w:sz="0" w:space="0" w:color="auto"/>
        <w:left w:val="none" w:sz="0" w:space="0" w:color="auto"/>
        <w:bottom w:val="none" w:sz="0" w:space="0" w:color="auto"/>
        <w:right w:val="none" w:sz="0" w:space="0" w:color="auto"/>
      </w:divBdr>
    </w:div>
    <w:div w:id="1500928461">
      <w:bodyDiv w:val="1"/>
      <w:marLeft w:val="0"/>
      <w:marRight w:val="0"/>
      <w:marTop w:val="0"/>
      <w:marBottom w:val="0"/>
      <w:divBdr>
        <w:top w:val="none" w:sz="0" w:space="0" w:color="auto"/>
        <w:left w:val="none" w:sz="0" w:space="0" w:color="auto"/>
        <w:bottom w:val="none" w:sz="0" w:space="0" w:color="auto"/>
        <w:right w:val="none" w:sz="0" w:space="0" w:color="auto"/>
      </w:divBdr>
    </w:div>
    <w:div w:id="1531995824">
      <w:bodyDiv w:val="1"/>
      <w:marLeft w:val="0"/>
      <w:marRight w:val="0"/>
      <w:marTop w:val="0"/>
      <w:marBottom w:val="0"/>
      <w:divBdr>
        <w:top w:val="none" w:sz="0" w:space="0" w:color="auto"/>
        <w:left w:val="none" w:sz="0" w:space="0" w:color="auto"/>
        <w:bottom w:val="none" w:sz="0" w:space="0" w:color="auto"/>
        <w:right w:val="none" w:sz="0" w:space="0" w:color="auto"/>
      </w:divBdr>
    </w:div>
    <w:div w:id="1579824784">
      <w:bodyDiv w:val="1"/>
      <w:marLeft w:val="0"/>
      <w:marRight w:val="0"/>
      <w:marTop w:val="0"/>
      <w:marBottom w:val="0"/>
      <w:divBdr>
        <w:top w:val="none" w:sz="0" w:space="0" w:color="auto"/>
        <w:left w:val="none" w:sz="0" w:space="0" w:color="auto"/>
        <w:bottom w:val="none" w:sz="0" w:space="0" w:color="auto"/>
        <w:right w:val="none" w:sz="0" w:space="0" w:color="auto"/>
      </w:divBdr>
    </w:div>
    <w:div w:id="1608468172">
      <w:bodyDiv w:val="1"/>
      <w:marLeft w:val="0"/>
      <w:marRight w:val="0"/>
      <w:marTop w:val="0"/>
      <w:marBottom w:val="0"/>
      <w:divBdr>
        <w:top w:val="none" w:sz="0" w:space="0" w:color="auto"/>
        <w:left w:val="none" w:sz="0" w:space="0" w:color="auto"/>
        <w:bottom w:val="none" w:sz="0" w:space="0" w:color="auto"/>
        <w:right w:val="none" w:sz="0" w:space="0" w:color="auto"/>
      </w:divBdr>
    </w:div>
    <w:div w:id="1675954498">
      <w:bodyDiv w:val="1"/>
      <w:marLeft w:val="0"/>
      <w:marRight w:val="0"/>
      <w:marTop w:val="0"/>
      <w:marBottom w:val="0"/>
      <w:divBdr>
        <w:top w:val="none" w:sz="0" w:space="0" w:color="auto"/>
        <w:left w:val="none" w:sz="0" w:space="0" w:color="auto"/>
        <w:bottom w:val="none" w:sz="0" w:space="0" w:color="auto"/>
        <w:right w:val="none" w:sz="0" w:space="0" w:color="auto"/>
      </w:divBdr>
    </w:div>
    <w:div w:id="1709866678">
      <w:bodyDiv w:val="1"/>
      <w:marLeft w:val="0"/>
      <w:marRight w:val="0"/>
      <w:marTop w:val="0"/>
      <w:marBottom w:val="0"/>
      <w:divBdr>
        <w:top w:val="none" w:sz="0" w:space="0" w:color="auto"/>
        <w:left w:val="none" w:sz="0" w:space="0" w:color="auto"/>
        <w:bottom w:val="none" w:sz="0" w:space="0" w:color="auto"/>
        <w:right w:val="none" w:sz="0" w:space="0" w:color="auto"/>
      </w:divBdr>
    </w:div>
    <w:div w:id="1727413441">
      <w:bodyDiv w:val="1"/>
      <w:marLeft w:val="0"/>
      <w:marRight w:val="0"/>
      <w:marTop w:val="0"/>
      <w:marBottom w:val="0"/>
      <w:divBdr>
        <w:top w:val="none" w:sz="0" w:space="0" w:color="auto"/>
        <w:left w:val="none" w:sz="0" w:space="0" w:color="auto"/>
        <w:bottom w:val="none" w:sz="0" w:space="0" w:color="auto"/>
        <w:right w:val="none" w:sz="0" w:space="0" w:color="auto"/>
      </w:divBdr>
    </w:div>
    <w:div w:id="1752893225">
      <w:bodyDiv w:val="1"/>
      <w:marLeft w:val="0"/>
      <w:marRight w:val="0"/>
      <w:marTop w:val="0"/>
      <w:marBottom w:val="0"/>
      <w:divBdr>
        <w:top w:val="none" w:sz="0" w:space="0" w:color="auto"/>
        <w:left w:val="none" w:sz="0" w:space="0" w:color="auto"/>
        <w:bottom w:val="none" w:sz="0" w:space="0" w:color="auto"/>
        <w:right w:val="none" w:sz="0" w:space="0" w:color="auto"/>
      </w:divBdr>
    </w:div>
    <w:div w:id="1768042131">
      <w:bodyDiv w:val="1"/>
      <w:marLeft w:val="0"/>
      <w:marRight w:val="0"/>
      <w:marTop w:val="0"/>
      <w:marBottom w:val="0"/>
      <w:divBdr>
        <w:top w:val="none" w:sz="0" w:space="0" w:color="auto"/>
        <w:left w:val="none" w:sz="0" w:space="0" w:color="auto"/>
        <w:bottom w:val="none" w:sz="0" w:space="0" w:color="auto"/>
        <w:right w:val="none" w:sz="0" w:space="0" w:color="auto"/>
      </w:divBdr>
    </w:div>
    <w:div w:id="1775633485">
      <w:bodyDiv w:val="1"/>
      <w:marLeft w:val="0"/>
      <w:marRight w:val="0"/>
      <w:marTop w:val="0"/>
      <w:marBottom w:val="0"/>
      <w:divBdr>
        <w:top w:val="none" w:sz="0" w:space="0" w:color="auto"/>
        <w:left w:val="none" w:sz="0" w:space="0" w:color="auto"/>
        <w:bottom w:val="none" w:sz="0" w:space="0" w:color="auto"/>
        <w:right w:val="none" w:sz="0" w:space="0" w:color="auto"/>
      </w:divBdr>
    </w:div>
    <w:div w:id="1797331661">
      <w:bodyDiv w:val="1"/>
      <w:marLeft w:val="0"/>
      <w:marRight w:val="0"/>
      <w:marTop w:val="0"/>
      <w:marBottom w:val="0"/>
      <w:divBdr>
        <w:top w:val="none" w:sz="0" w:space="0" w:color="auto"/>
        <w:left w:val="none" w:sz="0" w:space="0" w:color="auto"/>
        <w:bottom w:val="none" w:sz="0" w:space="0" w:color="auto"/>
        <w:right w:val="none" w:sz="0" w:space="0" w:color="auto"/>
      </w:divBdr>
    </w:div>
    <w:div w:id="1859536082">
      <w:bodyDiv w:val="1"/>
      <w:marLeft w:val="0"/>
      <w:marRight w:val="0"/>
      <w:marTop w:val="0"/>
      <w:marBottom w:val="0"/>
      <w:divBdr>
        <w:top w:val="none" w:sz="0" w:space="0" w:color="auto"/>
        <w:left w:val="none" w:sz="0" w:space="0" w:color="auto"/>
        <w:bottom w:val="none" w:sz="0" w:space="0" w:color="auto"/>
        <w:right w:val="none" w:sz="0" w:space="0" w:color="auto"/>
      </w:divBdr>
    </w:div>
    <w:div w:id="1891304332">
      <w:bodyDiv w:val="1"/>
      <w:marLeft w:val="0"/>
      <w:marRight w:val="0"/>
      <w:marTop w:val="0"/>
      <w:marBottom w:val="0"/>
      <w:divBdr>
        <w:top w:val="none" w:sz="0" w:space="0" w:color="auto"/>
        <w:left w:val="none" w:sz="0" w:space="0" w:color="auto"/>
        <w:bottom w:val="none" w:sz="0" w:space="0" w:color="auto"/>
        <w:right w:val="none" w:sz="0" w:space="0" w:color="auto"/>
      </w:divBdr>
    </w:div>
    <w:div w:id="1941989565">
      <w:bodyDiv w:val="1"/>
      <w:marLeft w:val="0"/>
      <w:marRight w:val="0"/>
      <w:marTop w:val="0"/>
      <w:marBottom w:val="0"/>
      <w:divBdr>
        <w:top w:val="none" w:sz="0" w:space="0" w:color="auto"/>
        <w:left w:val="none" w:sz="0" w:space="0" w:color="auto"/>
        <w:bottom w:val="none" w:sz="0" w:space="0" w:color="auto"/>
        <w:right w:val="none" w:sz="0" w:space="0" w:color="auto"/>
      </w:divBdr>
    </w:div>
    <w:div w:id="1946686840">
      <w:bodyDiv w:val="1"/>
      <w:marLeft w:val="0"/>
      <w:marRight w:val="0"/>
      <w:marTop w:val="0"/>
      <w:marBottom w:val="0"/>
      <w:divBdr>
        <w:top w:val="none" w:sz="0" w:space="0" w:color="auto"/>
        <w:left w:val="none" w:sz="0" w:space="0" w:color="auto"/>
        <w:bottom w:val="none" w:sz="0" w:space="0" w:color="auto"/>
        <w:right w:val="none" w:sz="0" w:space="0" w:color="auto"/>
      </w:divBdr>
    </w:div>
    <w:div w:id="2010137592">
      <w:bodyDiv w:val="1"/>
      <w:marLeft w:val="0"/>
      <w:marRight w:val="0"/>
      <w:marTop w:val="0"/>
      <w:marBottom w:val="0"/>
      <w:divBdr>
        <w:top w:val="none" w:sz="0" w:space="0" w:color="auto"/>
        <w:left w:val="none" w:sz="0" w:space="0" w:color="auto"/>
        <w:bottom w:val="none" w:sz="0" w:space="0" w:color="auto"/>
        <w:right w:val="none" w:sz="0" w:space="0" w:color="auto"/>
      </w:divBdr>
    </w:div>
    <w:div w:id="20246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3F78-6A03-4711-AF5D-DFD64146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2020-11-16T10:26:00Z</cp:lastPrinted>
  <dcterms:created xsi:type="dcterms:W3CDTF">2020-11-19T12:24:00Z</dcterms:created>
  <dcterms:modified xsi:type="dcterms:W3CDTF">2020-12-03T15:03:00Z</dcterms:modified>
</cp:coreProperties>
</file>